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F0A6" w14:textId="77777777" w:rsidR="00D42D83" w:rsidRPr="00D42D83" w:rsidRDefault="00D42D83" w:rsidP="00D42D83">
      <w:pPr>
        <w:tabs>
          <w:tab w:val="center" w:pos="4513"/>
          <w:tab w:val="left" w:pos="8112"/>
        </w:tabs>
        <w:rPr>
          <w:rFonts w:ascii="Gill Sans" w:hAnsi="Gill Sans"/>
          <w:b/>
          <w:color w:val="821982"/>
          <w:sz w:val="36"/>
          <w:szCs w:val="36"/>
        </w:rPr>
      </w:pPr>
      <w:r>
        <w:rPr>
          <w:rFonts w:ascii="Gill Sans" w:hAnsi="Gill Sans"/>
          <w:b/>
          <w:color w:val="821982"/>
          <w:sz w:val="40"/>
          <w:szCs w:val="40"/>
        </w:rPr>
        <w:tab/>
      </w:r>
      <w:r w:rsidRPr="00D42D83">
        <w:rPr>
          <w:rFonts w:ascii="Arial" w:eastAsia="Arial" w:hAnsi="Arial" w:cs="Arial"/>
          <w:b/>
          <w:color w:val="FF7057"/>
          <w:sz w:val="36"/>
          <w:szCs w:val="36"/>
        </w:rPr>
        <w:t>Schwartz Rounds – Application Form</w:t>
      </w:r>
      <w:r w:rsidRPr="00D42D83">
        <w:rPr>
          <w:rFonts w:ascii="Gill Sans" w:hAnsi="Gill Sans"/>
          <w:b/>
          <w:color w:val="821982"/>
          <w:sz w:val="36"/>
          <w:szCs w:val="36"/>
        </w:rPr>
        <w:tab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42D83" w:rsidRPr="00A0689C" w14:paraId="1F230B81" w14:textId="77777777" w:rsidTr="004F1249">
        <w:tc>
          <w:tcPr>
            <w:tcW w:w="4678" w:type="dxa"/>
            <w:shd w:val="clear" w:color="auto" w:fill="D0DDE1"/>
          </w:tcPr>
          <w:p w14:paraId="4FDABE94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Name and organisation</w:t>
            </w:r>
          </w:p>
        </w:tc>
        <w:tc>
          <w:tcPr>
            <w:tcW w:w="4678" w:type="dxa"/>
          </w:tcPr>
          <w:p w14:paraId="15CE1C5E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D42D83" w:rsidRPr="00A0689C" w14:paraId="77AC82EE" w14:textId="77777777" w:rsidTr="004F1249">
        <w:tc>
          <w:tcPr>
            <w:tcW w:w="4678" w:type="dxa"/>
            <w:shd w:val="clear" w:color="auto" w:fill="D0DDE1"/>
          </w:tcPr>
          <w:p w14:paraId="1E7D2709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Job title</w:t>
            </w:r>
          </w:p>
        </w:tc>
        <w:tc>
          <w:tcPr>
            <w:tcW w:w="4678" w:type="dxa"/>
          </w:tcPr>
          <w:p w14:paraId="424F4F93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D42D83" w:rsidRPr="00A0689C" w14:paraId="1D9D11D8" w14:textId="77777777" w:rsidTr="004F1249">
        <w:tc>
          <w:tcPr>
            <w:tcW w:w="4678" w:type="dxa"/>
            <w:shd w:val="clear" w:color="auto" w:fill="D0DDE1"/>
          </w:tcPr>
          <w:p w14:paraId="3027DE12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</w:tcPr>
          <w:p w14:paraId="047F2AE4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D42D83" w:rsidRPr="00A0689C" w14:paraId="773D55FD" w14:textId="77777777" w:rsidTr="004F1249">
        <w:tc>
          <w:tcPr>
            <w:tcW w:w="4678" w:type="dxa"/>
            <w:shd w:val="clear" w:color="auto" w:fill="D0DDE1"/>
          </w:tcPr>
          <w:p w14:paraId="2DC25AF8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Contact telephone</w:t>
            </w:r>
          </w:p>
        </w:tc>
        <w:tc>
          <w:tcPr>
            <w:tcW w:w="4678" w:type="dxa"/>
          </w:tcPr>
          <w:p w14:paraId="1428AB39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D42D83" w:rsidRPr="00A0689C" w14:paraId="605171CB" w14:textId="77777777" w:rsidTr="004F1249">
        <w:tc>
          <w:tcPr>
            <w:tcW w:w="4678" w:type="dxa"/>
            <w:shd w:val="clear" w:color="auto" w:fill="D0DDE1"/>
          </w:tcPr>
          <w:p w14:paraId="0718B22A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How many members of staff (approximately) work in your Children’s Services department?</w:t>
            </w:r>
          </w:p>
        </w:tc>
        <w:tc>
          <w:tcPr>
            <w:tcW w:w="4678" w:type="dxa"/>
          </w:tcPr>
          <w:p w14:paraId="5977B46C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2F875B6E" w14:textId="77777777" w:rsidR="00D42D83" w:rsidRPr="00A0689C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  <w:bookmarkStart w:id="0" w:name="_GoBack"/>
      <w:bookmarkEnd w:id="0"/>
    </w:p>
    <w:p w14:paraId="76CB46E7" w14:textId="27D44729" w:rsidR="00D42D83" w:rsidRPr="00A0689C" w:rsidRDefault="00D42D83" w:rsidP="00D42D83">
      <w:pPr>
        <w:spacing w:after="0" w:line="240" w:lineRule="auto"/>
        <w:rPr>
          <w:rFonts w:ascii="Gill Sans" w:hAnsi="Gill Sans"/>
          <w:b/>
          <w:i/>
          <w:sz w:val="24"/>
          <w:szCs w:val="24"/>
        </w:rPr>
      </w:pPr>
      <w:r w:rsidRPr="00A0689C">
        <w:rPr>
          <w:rFonts w:ascii="Gill Sans" w:hAnsi="Gill Sans"/>
          <w:b/>
          <w:i/>
          <w:sz w:val="24"/>
          <w:szCs w:val="24"/>
        </w:rPr>
        <w:t xml:space="preserve">We will share this information to contact you about your application. This will involve sharing details with the What Works Centre Development team members and Point of Care Foundation. </w:t>
      </w:r>
    </w:p>
    <w:p w14:paraId="6F6BF1BE" w14:textId="77777777" w:rsidR="00D42D83" w:rsidRPr="00A0689C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1B260089" w14:textId="77777777" w:rsidR="00D42D83" w:rsidRPr="00D42D83" w:rsidRDefault="00D42D83" w:rsidP="00D42D83">
      <w:pPr>
        <w:spacing w:after="0" w:line="240" w:lineRule="auto"/>
        <w:rPr>
          <w:rFonts w:ascii="Gill Sans" w:hAnsi="Gill Sans"/>
          <w:b/>
          <w:color w:val="FF7057"/>
          <w:sz w:val="24"/>
          <w:szCs w:val="24"/>
        </w:rPr>
      </w:pPr>
      <w:r w:rsidRPr="00D42D83">
        <w:rPr>
          <w:rFonts w:ascii="Gill Sans" w:hAnsi="Gill Sans"/>
          <w:b/>
          <w:color w:val="FF7057"/>
          <w:sz w:val="24"/>
          <w:szCs w:val="24"/>
        </w:rPr>
        <w:t>Senior leadership support</w:t>
      </w:r>
    </w:p>
    <w:p w14:paraId="1BEF3AA6" w14:textId="77777777" w:rsidR="00D42D83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 xml:space="preserve">Please provide evidence of senior leadership support </w:t>
      </w:r>
      <w:r>
        <w:rPr>
          <w:rFonts w:ascii="Gill Sans" w:hAnsi="Gill Sans"/>
          <w:sz w:val="24"/>
          <w:szCs w:val="24"/>
        </w:rPr>
        <w:t xml:space="preserve">and project governance </w:t>
      </w:r>
      <w:r w:rsidRPr="00A0689C">
        <w:rPr>
          <w:rFonts w:ascii="Gill Sans" w:hAnsi="Gill Sans"/>
          <w:sz w:val="24"/>
          <w:szCs w:val="24"/>
        </w:rPr>
        <w:t>that will be put in place to ensure successful delivery of Rounds.</w:t>
      </w:r>
    </w:p>
    <w:p w14:paraId="43A9B298" w14:textId="77777777" w:rsidR="00D42D83" w:rsidRPr="00A0689C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D83" w:rsidRPr="00A0689C" w14:paraId="69D34B2D" w14:textId="77777777" w:rsidTr="00F935FA">
        <w:trPr>
          <w:trHeight w:val="70"/>
        </w:trPr>
        <w:tc>
          <w:tcPr>
            <w:tcW w:w="9016" w:type="dxa"/>
          </w:tcPr>
          <w:p w14:paraId="60354536" w14:textId="77777777" w:rsidR="00D42D83" w:rsidRPr="00A0689C" w:rsidRDefault="00D42D83" w:rsidP="00F935FA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4</w:t>
            </w:r>
            <w:r w:rsidRPr="00A0689C">
              <w:rPr>
                <w:rFonts w:ascii="Gill Sans" w:hAnsi="Gill Sans"/>
                <w:i/>
                <w:sz w:val="24"/>
                <w:szCs w:val="24"/>
              </w:rPr>
              <w:t>00 words</w:t>
            </w:r>
          </w:p>
          <w:p w14:paraId="76AD1A35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69F7FB26" w14:textId="77777777" w:rsidR="00D42D83" w:rsidRPr="00A0689C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</w:p>
    <w:p w14:paraId="696AE008" w14:textId="77777777" w:rsidR="00D42D83" w:rsidRPr="00897719" w:rsidRDefault="00D42D83" w:rsidP="00D42D83">
      <w:pPr>
        <w:autoSpaceDE w:val="0"/>
        <w:autoSpaceDN w:val="0"/>
        <w:adjustRightInd w:val="0"/>
        <w:spacing w:after="0" w:line="240" w:lineRule="auto"/>
        <w:rPr>
          <w:rFonts w:ascii="Gill Sans" w:hAnsi="Gill Sans" w:cs="Symbol"/>
          <w:b/>
          <w:color w:val="821982"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>How will you ensure that all professionals within Children’s Services, social work-qualified and others, will be given the opportunity to attend Rounds?</w:t>
      </w:r>
      <w:r>
        <w:rPr>
          <w:rFonts w:ascii="Gill Sans" w:hAnsi="Gill Sans"/>
          <w:sz w:val="24"/>
          <w:szCs w:val="24"/>
        </w:rPr>
        <w:t xml:space="preserve"> The evaluation design requires that half of the </w:t>
      </w:r>
      <w:proofErr w:type="gramStart"/>
      <w:r>
        <w:rPr>
          <w:rFonts w:ascii="Gill Sans" w:hAnsi="Gill Sans"/>
          <w:sz w:val="24"/>
          <w:szCs w:val="24"/>
        </w:rPr>
        <w:t>staff  (</w:t>
      </w:r>
      <w:proofErr w:type="gramEnd"/>
      <w:r>
        <w:rPr>
          <w:rFonts w:ascii="Gill Sans" w:hAnsi="Gill Sans"/>
          <w:sz w:val="24"/>
          <w:szCs w:val="24"/>
        </w:rPr>
        <w:t>randomly selected) join a ‘waitlist’ and will only be invited to join the Rounds 6 months after implementation, how will you manage expectations around this?</w:t>
      </w:r>
    </w:p>
    <w:p w14:paraId="44217D14" w14:textId="77777777" w:rsidR="00D42D83" w:rsidRPr="00A0689C" w:rsidRDefault="00D42D83" w:rsidP="00D42D83">
      <w:pPr>
        <w:autoSpaceDE w:val="0"/>
        <w:autoSpaceDN w:val="0"/>
        <w:adjustRightInd w:val="0"/>
        <w:spacing w:after="0" w:line="240" w:lineRule="auto"/>
        <w:rPr>
          <w:rFonts w:ascii="Gill Sans" w:hAnsi="Gill Sans" w:cs="Symbo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D83" w:rsidRPr="00A0689C" w14:paraId="2C32DF89" w14:textId="77777777" w:rsidTr="00F935FA">
        <w:trPr>
          <w:trHeight w:val="487"/>
        </w:trPr>
        <w:tc>
          <w:tcPr>
            <w:tcW w:w="9016" w:type="dxa"/>
          </w:tcPr>
          <w:p w14:paraId="53C850DD" w14:textId="77777777" w:rsidR="00D42D83" w:rsidRPr="00A0689C" w:rsidRDefault="00D42D83" w:rsidP="00F935FA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3</w:t>
            </w:r>
            <w:r w:rsidRPr="00A0689C">
              <w:rPr>
                <w:rFonts w:ascii="Gill Sans" w:hAnsi="Gill Sans"/>
                <w:i/>
                <w:sz w:val="24"/>
                <w:szCs w:val="24"/>
              </w:rPr>
              <w:t>00 words</w:t>
            </w:r>
          </w:p>
          <w:p w14:paraId="46D31E01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36B65613" w14:textId="77777777" w:rsidR="00D42D83" w:rsidRDefault="00D42D83" w:rsidP="00D42D83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</w:p>
    <w:p w14:paraId="0C10DF70" w14:textId="77777777" w:rsidR="00D42D83" w:rsidRDefault="00D42D83" w:rsidP="00D42D83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</w:p>
    <w:p w14:paraId="7E587891" w14:textId="77777777" w:rsidR="00D42D83" w:rsidRPr="00D42D83" w:rsidRDefault="00D42D83" w:rsidP="00D42D83">
      <w:pPr>
        <w:spacing w:after="0" w:line="240" w:lineRule="auto"/>
        <w:rPr>
          <w:rFonts w:ascii="Gill Sans" w:hAnsi="Gill Sans"/>
          <w:b/>
          <w:color w:val="FF7057"/>
          <w:sz w:val="24"/>
          <w:szCs w:val="24"/>
        </w:rPr>
      </w:pPr>
      <w:r w:rsidRPr="00D42D83">
        <w:rPr>
          <w:rFonts w:ascii="Gill Sans" w:hAnsi="Gill Sans"/>
          <w:b/>
          <w:color w:val="FF7057"/>
          <w:sz w:val="24"/>
          <w:szCs w:val="24"/>
        </w:rPr>
        <w:t>Capacity</w:t>
      </w:r>
    </w:p>
    <w:p w14:paraId="23164B50" w14:textId="77777777" w:rsidR="00D42D83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 xml:space="preserve">What capacity do you have to work with CASCADE to evaluate the impact of Rounds within your organisation? The evaluation will likely involve </w:t>
      </w:r>
      <w:proofErr w:type="spellStart"/>
      <w:r w:rsidRPr="00A0689C">
        <w:rPr>
          <w:rFonts w:ascii="Gill Sans" w:hAnsi="Gill Sans"/>
          <w:sz w:val="24"/>
          <w:szCs w:val="24"/>
        </w:rPr>
        <w:t>i</w:t>
      </w:r>
      <w:proofErr w:type="spellEnd"/>
      <w:r w:rsidRPr="00A0689C">
        <w:rPr>
          <w:rFonts w:ascii="Gill Sans" w:hAnsi="Gill Sans"/>
          <w:sz w:val="24"/>
          <w:szCs w:val="24"/>
        </w:rPr>
        <w:t>) focus groups, ii) questionnaires and interviews and iii) administrative HR data in relation to absence and retention.</w:t>
      </w:r>
      <w:r>
        <w:rPr>
          <w:rFonts w:ascii="Gill Sans" w:hAnsi="Gill Sans"/>
          <w:sz w:val="24"/>
          <w:szCs w:val="24"/>
        </w:rPr>
        <w:t xml:space="preserve"> Note, a requirement of this project is that all evaluation activity is completed by January 2020.</w:t>
      </w:r>
    </w:p>
    <w:p w14:paraId="295400A0" w14:textId="77777777" w:rsidR="00D42D83" w:rsidRPr="00A0689C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D83" w:rsidRPr="00A0689C" w14:paraId="0EAA2788" w14:textId="77777777" w:rsidTr="00F935FA">
        <w:trPr>
          <w:trHeight w:val="172"/>
        </w:trPr>
        <w:tc>
          <w:tcPr>
            <w:tcW w:w="9016" w:type="dxa"/>
          </w:tcPr>
          <w:p w14:paraId="16A8B552" w14:textId="77777777" w:rsidR="00D42D83" w:rsidRPr="00A0689C" w:rsidRDefault="00D42D83" w:rsidP="00F935FA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3</w:t>
            </w:r>
            <w:r w:rsidRPr="00A0689C">
              <w:rPr>
                <w:rFonts w:ascii="Gill Sans" w:hAnsi="Gill Sans"/>
                <w:i/>
                <w:sz w:val="24"/>
                <w:szCs w:val="24"/>
              </w:rPr>
              <w:t>00 words</w:t>
            </w:r>
          </w:p>
          <w:p w14:paraId="6140D14B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30BB347F" w14:textId="77777777" w:rsidR="00D42D83" w:rsidRPr="00A0689C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18D9A66F" w14:textId="77777777" w:rsidR="00D42D83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>Are you willing to sign a cont</w:t>
      </w:r>
      <w:r>
        <w:rPr>
          <w:rFonts w:ascii="Gill Sans" w:hAnsi="Gill Sans"/>
          <w:sz w:val="24"/>
          <w:szCs w:val="24"/>
        </w:rPr>
        <w:t>r</w:t>
      </w:r>
      <w:r w:rsidRPr="00A0689C">
        <w:rPr>
          <w:rFonts w:ascii="Gill Sans" w:hAnsi="Gill Sans"/>
          <w:sz w:val="24"/>
          <w:szCs w:val="24"/>
        </w:rPr>
        <w:t>act with the Point of Care Foundation so that they can facilitate the introduction of Rounds into your organisation</w:t>
      </w:r>
      <w:r>
        <w:rPr>
          <w:rFonts w:ascii="Gill Sans" w:hAnsi="Gill Sans"/>
          <w:sz w:val="24"/>
          <w:szCs w:val="24"/>
        </w:rPr>
        <w:t xml:space="preserve"> and sign an additional contract with the What Works Centre to allow them to deliver the evaluation</w:t>
      </w:r>
      <w:r w:rsidRPr="00A0689C">
        <w:rPr>
          <w:rFonts w:ascii="Gill Sans" w:hAnsi="Gill Sans"/>
          <w:sz w:val="24"/>
          <w:szCs w:val="24"/>
        </w:rPr>
        <w:t xml:space="preserve">? </w:t>
      </w:r>
    </w:p>
    <w:p w14:paraId="70D2AFF0" w14:textId="77777777" w:rsidR="00D42D83" w:rsidRPr="00A0689C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D83" w:rsidRPr="00A0689C" w14:paraId="4E845774" w14:textId="77777777" w:rsidTr="00F935FA">
        <w:trPr>
          <w:trHeight w:val="172"/>
        </w:trPr>
        <w:tc>
          <w:tcPr>
            <w:tcW w:w="9016" w:type="dxa"/>
          </w:tcPr>
          <w:p w14:paraId="5DB46C31" w14:textId="77777777" w:rsidR="00D42D83" w:rsidRPr="00A0689C" w:rsidRDefault="00D42D83" w:rsidP="00F935FA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Yes/No (if no, please provide explanation)</w:t>
            </w:r>
          </w:p>
          <w:p w14:paraId="6DA7841E" w14:textId="77777777" w:rsidR="00D42D83" w:rsidRPr="00A0689C" w:rsidRDefault="00D42D83" w:rsidP="00F935FA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461BCDFD" w14:textId="77777777" w:rsidR="00D42D83" w:rsidRPr="00A0689C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2516D01C" w14:textId="77777777" w:rsidR="00D42D83" w:rsidRDefault="00D42D83" w:rsidP="00D42D83">
      <w:pPr>
        <w:spacing w:after="0" w:line="240" w:lineRule="auto"/>
        <w:rPr>
          <w:rFonts w:ascii="Gill Sans" w:hAnsi="Gill Sans"/>
          <w:b/>
          <w:color w:val="FF7057"/>
          <w:sz w:val="24"/>
          <w:szCs w:val="24"/>
        </w:rPr>
      </w:pPr>
    </w:p>
    <w:p w14:paraId="33BA3C60" w14:textId="39950613" w:rsidR="00D42D83" w:rsidRPr="00D42D83" w:rsidRDefault="00D42D83" w:rsidP="00D42D83">
      <w:pPr>
        <w:spacing w:after="0" w:line="240" w:lineRule="auto"/>
        <w:rPr>
          <w:rFonts w:ascii="Gill Sans" w:hAnsi="Gill Sans"/>
          <w:b/>
          <w:color w:val="FF7057"/>
          <w:sz w:val="24"/>
          <w:szCs w:val="24"/>
        </w:rPr>
      </w:pPr>
      <w:r w:rsidRPr="00D42D83">
        <w:rPr>
          <w:rFonts w:ascii="Gill Sans" w:hAnsi="Gill Sans"/>
          <w:b/>
          <w:color w:val="FF7057"/>
          <w:sz w:val="24"/>
          <w:szCs w:val="24"/>
        </w:rPr>
        <w:t>Budget</w:t>
      </w:r>
    </w:p>
    <w:p w14:paraId="0AAB0412" w14:textId="77777777" w:rsidR="00D42D83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 The What Works Centre </w:t>
      </w:r>
      <w:proofErr w:type="gramStart"/>
      <w:r>
        <w:rPr>
          <w:rFonts w:ascii="Gill Sans" w:hAnsi="Gill Sans"/>
          <w:sz w:val="24"/>
          <w:szCs w:val="24"/>
        </w:rPr>
        <w:t>is able to</w:t>
      </w:r>
      <w:proofErr w:type="gramEnd"/>
      <w:r>
        <w:rPr>
          <w:rFonts w:ascii="Gill Sans" w:hAnsi="Gill Sans"/>
          <w:sz w:val="24"/>
          <w:szCs w:val="24"/>
        </w:rPr>
        <w:t xml:space="preserve"> provide a £2,500 contribution towards the Point of Care Foundation contract (total £5,000) for six applicants. Please confirm that you are willing to cover the remaining £2,500 cost of the contract, in addition to any indirect costs (e.g. room use/ hire, catering, administration, HR administrative data collection etc.)</w:t>
      </w:r>
    </w:p>
    <w:p w14:paraId="5DC7EE2B" w14:textId="77777777" w:rsidR="00D42D83" w:rsidRPr="00A0689C" w:rsidRDefault="00D42D83" w:rsidP="00D42D83">
      <w:pPr>
        <w:spacing w:after="0" w:line="240" w:lineRule="auto"/>
        <w:rPr>
          <w:rFonts w:ascii="Gill Sans" w:hAnsi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D83" w:rsidRPr="00A0689C" w14:paraId="20ACF29B" w14:textId="77777777" w:rsidTr="00F935FA">
        <w:trPr>
          <w:trHeight w:val="172"/>
        </w:trPr>
        <w:tc>
          <w:tcPr>
            <w:tcW w:w="9016" w:type="dxa"/>
          </w:tcPr>
          <w:p w14:paraId="5A08DA56" w14:textId="77777777" w:rsidR="00D42D83" w:rsidRPr="00A0689C" w:rsidRDefault="00D42D83" w:rsidP="00F935FA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 xml:space="preserve">Yes/No </w:t>
            </w:r>
          </w:p>
        </w:tc>
      </w:tr>
    </w:tbl>
    <w:p w14:paraId="25E3E439" w14:textId="77777777" w:rsidR="00D42D83" w:rsidRPr="00A0689C" w:rsidRDefault="00D42D83" w:rsidP="00D42D83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6EB41848" w14:textId="77777777" w:rsidR="00B13CD9" w:rsidRDefault="00B13CD9" w:rsidP="00D42D83">
      <w:pPr>
        <w:shd w:val="clear" w:color="auto" w:fill="FFFFFF"/>
        <w:spacing w:after="0" w:line="276" w:lineRule="auto"/>
        <w:ind w:left="283"/>
      </w:pPr>
    </w:p>
    <w:sectPr w:rsidR="00B13CD9" w:rsidSect="00D42D83">
      <w:headerReference w:type="default" r:id="rId7"/>
      <w:pgSz w:w="11906" w:h="16838"/>
      <w:pgMar w:top="1440" w:right="1080" w:bottom="1440" w:left="108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1267" w14:textId="77777777" w:rsidR="00DE5460" w:rsidRDefault="00DE5460">
      <w:pPr>
        <w:spacing w:after="0" w:line="240" w:lineRule="auto"/>
      </w:pPr>
      <w:r>
        <w:separator/>
      </w:r>
    </w:p>
  </w:endnote>
  <w:endnote w:type="continuationSeparator" w:id="0">
    <w:p w14:paraId="76B4AD92" w14:textId="77777777" w:rsidR="00DE5460" w:rsidRDefault="00DE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B1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CB496" w14:textId="77777777" w:rsidR="00DE5460" w:rsidRDefault="00DE5460">
      <w:pPr>
        <w:spacing w:after="0" w:line="240" w:lineRule="auto"/>
      </w:pPr>
      <w:r>
        <w:separator/>
      </w:r>
    </w:p>
  </w:footnote>
  <w:footnote w:type="continuationSeparator" w:id="0">
    <w:p w14:paraId="781FEC2E" w14:textId="77777777" w:rsidR="00DE5460" w:rsidRDefault="00DE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A630" w14:textId="77777777" w:rsidR="00B13CD9" w:rsidRDefault="00741F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283"/>
      <w:rPr>
        <w:color w:val="000000"/>
      </w:rPr>
    </w:pPr>
    <w:r>
      <w:rPr>
        <w:noProof/>
        <w:color w:val="000000"/>
      </w:rPr>
      <w:drawing>
        <wp:inline distT="0" distB="0" distL="0" distR="0" wp14:anchorId="33791DC9" wp14:editId="48787A5E">
          <wp:extent cx="1534391" cy="93199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391" cy="93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A6975" w14:textId="77777777" w:rsidR="00B13CD9" w:rsidRDefault="00B13C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C36"/>
    <w:multiLevelType w:val="hybridMultilevel"/>
    <w:tmpl w:val="E40AE33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E746CFF"/>
    <w:multiLevelType w:val="hybridMultilevel"/>
    <w:tmpl w:val="8C92285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EC1EA8"/>
    <w:multiLevelType w:val="hybridMultilevel"/>
    <w:tmpl w:val="73D411D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B2A43A5"/>
    <w:multiLevelType w:val="hybridMultilevel"/>
    <w:tmpl w:val="9F60ACB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8E450B3"/>
    <w:multiLevelType w:val="hybridMultilevel"/>
    <w:tmpl w:val="43BA899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92B5C1F"/>
    <w:multiLevelType w:val="hybridMultilevel"/>
    <w:tmpl w:val="D10C3D2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4D73040"/>
    <w:multiLevelType w:val="hybridMultilevel"/>
    <w:tmpl w:val="7936885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F94376C"/>
    <w:multiLevelType w:val="hybridMultilevel"/>
    <w:tmpl w:val="B72E069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D9"/>
    <w:rsid w:val="004A021A"/>
    <w:rsid w:val="004F1249"/>
    <w:rsid w:val="004F292E"/>
    <w:rsid w:val="005153AC"/>
    <w:rsid w:val="00741F41"/>
    <w:rsid w:val="00B13CD9"/>
    <w:rsid w:val="00B97F25"/>
    <w:rsid w:val="00C4775B"/>
    <w:rsid w:val="00C5156F"/>
    <w:rsid w:val="00CD7C2E"/>
    <w:rsid w:val="00D42D83"/>
    <w:rsid w:val="00DE5460"/>
    <w:rsid w:val="00E520B5"/>
    <w:rsid w:val="00E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918B"/>
  <w15:docId w15:val="{BC4A4CE7-2AF8-4EEB-BECF-083CE6C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7C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C2E"/>
    <w:rPr>
      <w:color w:val="605E5C"/>
      <w:shd w:val="clear" w:color="auto" w:fill="E1DFDD"/>
    </w:rPr>
  </w:style>
  <w:style w:type="paragraph" w:customStyle="1" w:styleId="qowt-stl-default">
    <w:name w:val="qowt-stl-default"/>
    <w:basedOn w:val="Normal"/>
    <w:rsid w:val="00CD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7-gillsans">
    <w:name w:val="qowt-font7-gillsans"/>
    <w:basedOn w:val="DefaultParagraphFont"/>
    <w:rsid w:val="00CD7C2E"/>
  </w:style>
  <w:style w:type="paragraph" w:styleId="ListParagraph">
    <w:name w:val="List Paragraph"/>
    <w:basedOn w:val="Normal"/>
    <w:uiPriority w:val="34"/>
    <w:qFormat/>
    <w:rsid w:val="00E520B5"/>
    <w:pPr>
      <w:ind w:left="720"/>
      <w:contextualSpacing/>
    </w:pPr>
  </w:style>
  <w:style w:type="table" w:styleId="TableGrid">
    <w:name w:val="Table Grid"/>
    <w:basedOn w:val="TableNormal"/>
    <w:uiPriority w:val="39"/>
    <w:rsid w:val="00D42D8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O'Connor</dc:creator>
  <cp:lastModifiedBy>Fiona O'Connor</cp:lastModifiedBy>
  <cp:revision>4</cp:revision>
  <dcterms:created xsi:type="dcterms:W3CDTF">2019-08-21T15:58:00Z</dcterms:created>
  <dcterms:modified xsi:type="dcterms:W3CDTF">2019-08-22T08:51:00Z</dcterms:modified>
</cp:coreProperties>
</file>