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jc w:val="both"/>
        <w:rPr>
          <w:b w:val="1"/>
          <w:color w:val="ff7057"/>
          <w:sz w:val="28"/>
          <w:szCs w:val="28"/>
        </w:rPr>
      </w:pPr>
      <w:bookmarkStart w:colFirst="0" w:colLast="0" w:name="_e3zhbq24o4ce" w:id="0"/>
      <w:bookmarkEnd w:id="0"/>
      <w:r w:rsidDel="00000000" w:rsidR="00000000" w:rsidRPr="00000000">
        <w:rPr>
          <w:rtl w:val="0"/>
        </w:rPr>
      </w:r>
    </w:p>
    <w:p w:rsidR="00000000" w:rsidDel="00000000" w:rsidP="00000000" w:rsidRDefault="00000000" w:rsidRPr="00000000" w14:paraId="00000002">
      <w:pPr>
        <w:pStyle w:val="Heading1"/>
        <w:spacing w:after="0" w:before="0" w:line="276" w:lineRule="auto"/>
        <w:jc w:val="center"/>
        <w:rPr>
          <w:b w:val="1"/>
          <w:color w:val="ff7057"/>
          <w:sz w:val="28"/>
          <w:szCs w:val="28"/>
        </w:rPr>
      </w:pPr>
      <w:bookmarkStart w:colFirst="0" w:colLast="0" w:name="_j51dv89eksv5" w:id="1"/>
      <w:bookmarkEnd w:id="1"/>
      <w:r w:rsidDel="00000000" w:rsidR="00000000" w:rsidRPr="00000000">
        <w:rPr>
          <w:b w:val="1"/>
          <w:color w:val="ff7057"/>
          <w:sz w:val="28"/>
          <w:szCs w:val="28"/>
          <w:rtl w:val="0"/>
        </w:rPr>
        <w:t xml:space="preserve">Supervision of Designated Safeguarding Leads Scale-up</w:t>
      </w:r>
    </w:p>
    <w:p w:rsidR="00000000" w:rsidDel="00000000" w:rsidP="00000000" w:rsidRDefault="00000000" w:rsidRPr="00000000" w14:paraId="00000003">
      <w:pPr>
        <w:pStyle w:val="Heading1"/>
        <w:spacing w:after="0" w:before="0" w:line="276" w:lineRule="auto"/>
        <w:jc w:val="center"/>
        <w:rPr>
          <w:b w:val="1"/>
          <w:color w:val="ff7057"/>
          <w:sz w:val="28"/>
          <w:szCs w:val="28"/>
        </w:rPr>
      </w:pPr>
      <w:bookmarkStart w:colFirst="0" w:colLast="0" w:name="_86f5dz966cnv" w:id="2"/>
      <w:bookmarkEnd w:id="2"/>
      <w:r w:rsidDel="00000000" w:rsidR="00000000" w:rsidRPr="00000000">
        <w:rPr>
          <w:b w:val="1"/>
          <w:color w:val="ff7057"/>
          <w:sz w:val="28"/>
          <w:szCs w:val="28"/>
          <w:rtl w:val="0"/>
        </w:rPr>
        <w:t xml:space="preserve">Evaluation: Call for Local Authority Delivery Partners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ind w:right="-45"/>
        <w:rPr>
          <w:b w:val="1"/>
          <w:color w:val="ff0000"/>
        </w:rPr>
      </w:pPr>
      <w:r w:rsidDel="00000000" w:rsidR="00000000" w:rsidRPr="00000000">
        <w:rPr>
          <w:rtl w:val="0"/>
        </w:rPr>
        <w:t xml:space="preserve">What Works for Children’s Social Care (WWCSC) is seeking proposals from local authorities in England to participate in a large-scale evaluation of a programme providing supervision to Designated Safeguarding Leads (DSLs) within mainstream primary schools in 10 local authorities.</w:t>
      </w:r>
      <w:r w:rsidDel="00000000" w:rsidR="00000000" w:rsidRPr="00000000">
        <w:rPr>
          <w:rtl w:val="0"/>
        </w:rPr>
      </w:r>
    </w:p>
    <w:p w:rsidR="00000000" w:rsidDel="00000000" w:rsidP="00000000" w:rsidRDefault="00000000" w:rsidRPr="00000000" w14:paraId="00000006">
      <w:pPr>
        <w:spacing w:line="276" w:lineRule="auto"/>
        <w:rPr>
          <w:b w:val="1"/>
          <w:color w:val="ff0000"/>
        </w:rPr>
      </w:pPr>
      <w:r w:rsidDel="00000000" w:rsidR="00000000" w:rsidRPr="00000000">
        <w:rPr>
          <w:rtl w:val="0"/>
        </w:rPr>
      </w:r>
    </w:p>
    <w:p w:rsidR="00000000" w:rsidDel="00000000" w:rsidP="00000000" w:rsidRDefault="00000000" w:rsidRPr="00000000" w14:paraId="00000007">
      <w:pPr>
        <w:spacing w:line="276" w:lineRule="auto"/>
        <w:ind w:right="-45"/>
        <w:rPr/>
      </w:pPr>
      <w:r w:rsidDel="00000000" w:rsidR="00000000" w:rsidRPr="00000000">
        <w:rPr>
          <w:rtl w:val="0"/>
        </w:rPr>
        <w:t xml:space="preserve">This programme is a scale-up of the previous </w:t>
      </w:r>
      <w:hyperlink r:id="rId7">
        <w:r w:rsidDel="00000000" w:rsidR="00000000" w:rsidRPr="00000000">
          <w:rPr>
            <w:color w:val="1155cc"/>
            <w:u w:val="single"/>
            <w:rtl w:val="0"/>
          </w:rPr>
          <w:t xml:space="preserve">Supervision of Designated Safeguarding Leads</w:t>
        </w:r>
      </w:hyperlink>
      <w:r w:rsidDel="00000000" w:rsidR="00000000" w:rsidRPr="00000000">
        <w:rPr>
          <w:rtl w:val="0"/>
        </w:rPr>
        <w:t xml:space="preserve"> project that ran in primary schools in Bolton Council between September 2019 and March 2020, to test an innovative approach to collaboration between Children’s Social Care (CSC) services and schools. This trial found indicative evidence of positive impacts but was unable to draw conclusive findings due to the onset of the Coronavirus pandemic. </w:t>
      </w:r>
      <w:r w:rsidDel="00000000" w:rsidR="00000000" w:rsidRPr="00000000">
        <w:rPr>
          <w:rtl w:val="0"/>
        </w:rPr>
      </w:r>
    </w:p>
    <w:p w:rsidR="00000000" w:rsidDel="00000000" w:rsidP="00000000" w:rsidRDefault="00000000" w:rsidRPr="00000000" w14:paraId="00000008">
      <w:pPr>
        <w:spacing w:line="276" w:lineRule="auto"/>
        <w:ind w:right="-45"/>
        <w:rPr/>
      </w:pPr>
      <w:r w:rsidDel="00000000" w:rsidR="00000000" w:rsidRPr="00000000">
        <w:rPr>
          <w:rtl w:val="0"/>
        </w:rPr>
      </w:r>
    </w:p>
    <w:p w:rsidR="00000000" w:rsidDel="00000000" w:rsidP="00000000" w:rsidRDefault="00000000" w:rsidRPr="00000000" w14:paraId="00000009">
      <w:pPr>
        <w:pStyle w:val="Heading2"/>
        <w:spacing w:line="276" w:lineRule="auto"/>
        <w:rPr>
          <w:b w:val="1"/>
          <w:color w:val="ff7057"/>
          <w:sz w:val="24"/>
          <w:szCs w:val="24"/>
        </w:rPr>
      </w:pPr>
      <w:bookmarkStart w:colFirst="0" w:colLast="0" w:name="_gjdgxs" w:id="3"/>
      <w:bookmarkEnd w:id="3"/>
      <w:r w:rsidDel="00000000" w:rsidR="00000000" w:rsidRPr="00000000">
        <w:rPr>
          <w:b w:val="1"/>
          <w:color w:val="ff7057"/>
          <w:sz w:val="24"/>
          <w:szCs w:val="24"/>
          <w:rtl w:val="0"/>
        </w:rPr>
        <w:t xml:space="preserve">What Works for Children’s Social Care</w:t>
      </w:r>
    </w:p>
    <w:p w:rsidR="00000000" w:rsidDel="00000000" w:rsidP="00000000" w:rsidRDefault="00000000" w:rsidRPr="00000000" w14:paraId="0000000A">
      <w:pPr>
        <w:spacing w:line="276" w:lineRule="auto"/>
        <w:rPr/>
      </w:pPr>
      <w:r w:rsidDel="00000000" w:rsidR="00000000" w:rsidRPr="00000000">
        <w:rPr>
          <w:rtl w:val="0"/>
        </w:rPr>
        <w:t xml:space="preserve">WWCSC seeks better outcomes for children, young people and families by bringing the best available evidence to practitioners and other decision makers across the Children’s Social Care sector.</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Our research looks at the point of referral through to permanence, including adoption, care-leaver support and targeted early help. We focus on Children’s Social Care practice in England and draw on and share learning at the international level.</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Engagement and co-design are central to our approach and we are working in close consultation with leaders, practitioners, children and young people, families and researchers across the sector to:</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numPr>
          <w:ilvl w:val="0"/>
          <w:numId w:val="5"/>
        </w:numPr>
        <w:spacing w:line="276" w:lineRule="auto"/>
        <w:ind w:left="720" w:hanging="360"/>
      </w:pPr>
      <w:r w:rsidDel="00000000" w:rsidR="00000000" w:rsidRPr="00000000">
        <w:rPr>
          <w:rtl w:val="0"/>
        </w:rPr>
        <w:t xml:space="preserve">Identify gaps in the evidence, and create new evidence through trials and evaluations</w:t>
      </w:r>
    </w:p>
    <w:p w:rsidR="00000000" w:rsidDel="00000000" w:rsidP="00000000" w:rsidRDefault="00000000" w:rsidRPr="00000000" w14:paraId="00000011">
      <w:pPr>
        <w:numPr>
          <w:ilvl w:val="0"/>
          <w:numId w:val="5"/>
        </w:numPr>
        <w:spacing w:line="276" w:lineRule="auto"/>
        <w:ind w:left="720" w:hanging="360"/>
      </w:pPr>
      <w:r w:rsidDel="00000000" w:rsidR="00000000" w:rsidRPr="00000000">
        <w:rPr>
          <w:rtl w:val="0"/>
        </w:rPr>
        <w:t xml:space="preserve">Collate, synthesise and review existing evidence</w:t>
      </w:r>
    </w:p>
    <w:p w:rsidR="00000000" w:rsidDel="00000000" w:rsidP="00000000" w:rsidRDefault="00000000" w:rsidRPr="00000000" w14:paraId="00000012">
      <w:pPr>
        <w:numPr>
          <w:ilvl w:val="0"/>
          <w:numId w:val="5"/>
        </w:numPr>
        <w:spacing w:line="276" w:lineRule="auto"/>
        <w:ind w:left="720" w:hanging="360"/>
      </w:pPr>
      <w:r w:rsidDel="00000000" w:rsidR="00000000" w:rsidRPr="00000000">
        <w:rPr>
          <w:rtl w:val="0"/>
        </w:rPr>
        <w:t xml:space="preserve">Develop, test and publish tools and services that support the greater use of evidence and inform the design of the future Centre</w:t>
      </w:r>
    </w:p>
    <w:p w:rsidR="00000000" w:rsidDel="00000000" w:rsidP="00000000" w:rsidRDefault="00000000" w:rsidRPr="00000000" w14:paraId="00000013">
      <w:pPr>
        <w:numPr>
          <w:ilvl w:val="0"/>
          <w:numId w:val="5"/>
        </w:numPr>
        <w:spacing w:line="276" w:lineRule="auto"/>
        <w:ind w:left="720" w:hanging="360"/>
      </w:pPr>
      <w:r w:rsidDel="00000000" w:rsidR="00000000" w:rsidRPr="00000000">
        <w:rPr>
          <w:rtl w:val="0"/>
        </w:rPr>
        <w:t xml:space="preserve">Champion the application of robust standards of evidence in Children’s Social Care research.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73.6" w:lineRule="auto"/>
        <w:rPr/>
      </w:pPr>
      <w:r w:rsidDel="00000000" w:rsidR="00000000" w:rsidRPr="00000000">
        <w:rPr>
          <w:rtl w:val="0"/>
        </w:rPr>
      </w:r>
    </w:p>
    <w:p w:rsidR="00000000" w:rsidDel="00000000" w:rsidP="00000000" w:rsidRDefault="00000000" w:rsidRPr="00000000" w14:paraId="00000016">
      <w:pPr>
        <w:spacing w:line="276" w:lineRule="auto"/>
        <w:ind w:left="0" w:right="-45" w:firstLine="0"/>
        <w:rPr/>
      </w:pPr>
      <w:r w:rsidDel="00000000" w:rsidR="00000000" w:rsidRPr="00000000">
        <w:rPr>
          <w:rtl w:val="0"/>
        </w:rPr>
      </w:r>
    </w:p>
    <w:p w:rsidR="00000000" w:rsidDel="00000000" w:rsidP="00000000" w:rsidRDefault="00000000" w:rsidRPr="00000000" w14:paraId="00000017">
      <w:pPr>
        <w:spacing w:line="276" w:lineRule="auto"/>
        <w:ind w:left="0" w:right="-45" w:firstLine="0"/>
        <w:rPr>
          <w:b w:val="1"/>
          <w:color w:val="ff0000"/>
          <w:shd w:fill="ffe599" w:val="clear"/>
        </w:rPr>
      </w:pPr>
      <w:r w:rsidDel="00000000" w:rsidR="00000000" w:rsidRPr="00000000">
        <w:rPr>
          <w:rtl w:val="0"/>
        </w:rPr>
        <w:t xml:space="preserve">What Works for Children’s Social Care (WWCSC) is seeking proposals from Local Authorities to deliver a programme providing monthly supervision to Designated Safeguarding Leads (DSLs) within </w:t>
      </w:r>
      <w:r w:rsidDel="00000000" w:rsidR="00000000" w:rsidRPr="00000000">
        <w:rPr>
          <w:rtl w:val="0"/>
        </w:rPr>
        <w:t xml:space="preserve">primary schools in England; the Programme will be delivered across 10 Local Authorities.</w:t>
      </w:r>
      <w:r w:rsidDel="00000000" w:rsidR="00000000" w:rsidRPr="00000000">
        <w:rPr>
          <w:shd w:fill="ffe599" w:val="clear"/>
          <w:rtl w:val="0"/>
        </w:rPr>
        <w:t xml:space="preserve"> </w:t>
      </w:r>
      <w:r w:rsidDel="00000000" w:rsidR="00000000" w:rsidRPr="00000000">
        <w:rPr>
          <w:rtl w:val="0"/>
        </w:rPr>
      </w:r>
    </w:p>
    <w:p w:rsidR="00000000" w:rsidDel="00000000" w:rsidP="00000000" w:rsidRDefault="00000000" w:rsidRPr="00000000" w14:paraId="00000018">
      <w:pPr>
        <w:spacing w:line="276" w:lineRule="auto"/>
        <w:ind w:left="0" w:right="-45" w:firstLine="0"/>
        <w:rPr/>
      </w:pPr>
      <w:r w:rsidDel="00000000" w:rsidR="00000000" w:rsidRPr="00000000">
        <w:rPr>
          <w:rtl w:val="0"/>
        </w:rPr>
        <w:t xml:space="preserve"> </w:t>
      </w:r>
    </w:p>
    <w:p w:rsidR="00000000" w:rsidDel="00000000" w:rsidP="00000000" w:rsidRDefault="00000000" w:rsidRPr="00000000" w14:paraId="00000019">
      <w:pPr>
        <w:spacing w:line="276" w:lineRule="auto"/>
        <w:ind w:left="0" w:right="-45" w:firstLine="0"/>
        <w:rPr/>
      </w:pPr>
      <w:r w:rsidDel="00000000" w:rsidR="00000000" w:rsidRPr="00000000">
        <w:rPr>
          <w:rtl w:val="0"/>
        </w:rPr>
        <w:t xml:space="preserve">This primary school scale-up is also a direct scale up of the original</w:t>
      </w:r>
      <w:r w:rsidDel="00000000" w:rsidR="00000000" w:rsidRPr="00000000">
        <w:rPr>
          <w:rtl w:val="0"/>
        </w:rPr>
        <w:t xml:space="preserve"> </w:t>
      </w:r>
      <w:hyperlink r:id="rId8">
        <w:r w:rsidDel="00000000" w:rsidR="00000000" w:rsidRPr="00000000">
          <w:rPr>
            <w:color w:val="1155cc"/>
            <w:u w:val="single"/>
            <w:rtl w:val="0"/>
          </w:rPr>
          <w:t xml:space="preserve">Supervision of Designated Safeguarding Leads</w:t>
        </w:r>
      </w:hyperlink>
      <w:r w:rsidDel="00000000" w:rsidR="00000000" w:rsidRPr="00000000">
        <w:rPr>
          <w:rtl w:val="0"/>
        </w:rPr>
        <w:t xml:space="preserve"> trial that ran in primary schools in Bolton Council between September 2019 and March 2020, to test an innovative approach to collaboration between Children’s Social Care (CSC) services and </w:t>
      </w:r>
      <w:r w:rsidDel="00000000" w:rsidR="00000000" w:rsidRPr="00000000">
        <w:rPr>
          <w:rtl w:val="0"/>
        </w:rPr>
        <w:t xml:space="preserve">schools. </w:t>
      </w:r>
      <w:r w:rsidDel="00000000" w:rsidR="00000000" w:rsidRPr="00000000">
        <w:rPr>
          <w:rtl w:val="0"/>
        </w:rPr>
        <w:t xml:space="preserve">The report of their delivery and findings can be found </w:t>
      </w:r>
      <w:hyperlink r:id="rId9">
        <w:r w:rsidDel="00000000" w:rsidR="00000000" w:rsidRPr="00000000">
          <w:rPr>
            <w:color w:val="1155cc"/>
            <w:u w:val="single"/>
            <w:rtl w:val="0"/>
          </w:rPr>
          <w:t xml:space="preserve">here</w:t>
        </w:r>
      </w:hyperlink>
      <w:r w:rsidDel="00000000" w:rsidR="00000000" w:rsidRPr="00000000">
        <w:rPr>
          <w:rtl w:val="0"/>
        </w:rPr>
        <w:t xml:space="preserve">. This research found indicatively positive evidence but was unable to draw firm conclusions due to the onset of the Coronavirus Pandemic. </w:t>
      </w:r>
      <w:r w:rsidDel="00000000" w:rsidR="00000000" w:rsidRPr="00000000">
        <w:rPr>
          <w:rtl w:val="0"/>
        </w:rPr>
      </w:r>
    </w:p>
    <w:p w:rsidR="00000000" w:rsidDel="00000000" w:rsidP="00000000" w:rsidRDefault="00000000" w:rsidRPr="00000000" w14:paraId="0000001A">
      <w:pPr>
        <w:spacing w:line="276" w:lineRule="auto"/>
        <w:ind w:left="0" w:right="-45" w:firstLine="0"/>
        <w:rPr/>
      </w:pPr>
      <w:r w:rsidDel="00000000" w:rsidR="00000000" w:rsidRPr="00000000">
        <w:rPr>
          <w:rtl w:val="0"/>
        </w:rPr>
      </w:r>
    </w:p>
    <w:p w:rsidR="00000000" w:rsidDel="00000000" w:rsidP="00000000" w:rsidRDefault="00000000" w:rsidRPr="00000000" w14:paraId="0000001B">
      <w:pPr>
        <w:pStyle w:val="Heading2"/>
        <w:spacing w:after="0" w:before="0" w:line="276" w:lineRule="auto"/>
        <w:rPr/>
      </w:pPr>
      <w:bookmarkStart w:colFirst="0" w:colLast="0" w:name="_2shy4s6cn7bt" w:id="4"/>
      <w:bookmarkEnd w:id="4"/>
      <w:r w:rsidDel="00000000" w:rsidR="00000000" w:rsidRPr="00000000">
        <w:rPr>
          <w:b w:val="1"/>
          <w:color w:val="ff7057"/>
          <w:sz w:val="24"/>
          <w:szCs w:val="24"/>
          <w:highlight w:val="white"/>
          <w:rtl w:val="0"/>
        </w:rPr>
        <w:t xml:space="preserve">Background / Designated Safeguarding Leads Supervision</w:t>
      </w:r>
      <w:r w:rsidDel="00000000" w:rsidR="00000000" w:rsidRPr="00000000">
        <w:rPr>
          <w:rtl w:val="0"/>
        </w:rPr>
      </w:r>
    </w:p>
    <w:p w:rsidR="00000000" w:rsidDel="00000000" w:rsidP="00000000" w:rsidRDefault="00000000" w:rsidRPr="00000000" w14:paraId="0000001C">
      <w:pPr>
        <w:spacing w:line="276" w:lineRule="auto"/>
        <w:ind w:left="0" w:right="-45" w:firstLine="0"/>
        <w:rPr/>
      </w:pPr>
      <w:r w:rsidDel="00000000" w:rsidR="00000000" w:rsidRPr="00000000">
        <w:rPr>
          <w:rtl w:val="0"/>
        </w:rPr>
        <w:t xml:space="preserve">DSLs are the members of staff in a school who have the lead responsibility for safeguarding and child protection, including responsibility for referring cases that meet threshold levels of concern to CSC. </w:t>
      </w:r>
    </w:p>
    <w:p w:rsidR="00000000" w:rsidDel="00000000" w:rsidP="00000000" w:rsidRDefault="00000000" w:rsidRPr="00000000" w14:paraId="0000001D">
      <w:pPr>
        <w:spacing w:line="276" w:lineRule="auto"/>
        <w:ind w:left="0" w:right="-45" w:firstLine="0"/>
        <w:rPr/>
      </w:pPr>
      <w:r w:rsidDel="00000000" w:rsidR="00000000" w:rsidRPr="00000000">
        <w:rPr>
          <w:rtl w:val="0"/>
        </w:rPr>
      </w:r>
    </w:p>
    <w:p w:rsidR="00000000" w:rsidDel="00000000" w:rsidP="00000000" w:rsidRDefault="00000000" w:rsidRPr="00000000" w14:paraId="0000001E">
      <w:pPr>
        <w:spacing w:line="276" w:lineRule="auto"/>
        <w:ind w:left="0" w:right="-45" w:firstLine="0"/>
        <w:rPr/>
      </w:pPr>
      <w:r w:rsidDel="00000000" w:rsidR="00000000" w:rsidRPr="00000000">
        <w:rPr>
          <w:rtl w:val="0"/>
        </w:rPr>
        <w:t xml:space="preserve">More specifically, Designated Safeguarding Leads are expected to: </w:t>
      </w:r>
    </w:p>
    <w:p w:rsidR="00000000" w:rsidDel="00000000" w:rsidP="00000000" w:rsidRDefault="00000000" w:rsidRPr="00000000" w14:paraId="0000001F">
      <w:pPr>
        <w:numPr>
          <w:ilvl w:val="0"/>
          <w:numId w:val="2"/>
        </w:numPr>
        <w:spacing w:line="276" w:lineRule="auto"/>
        <w:ind w:left="720" w:right="-45" w:hanging="360"/>
        <w:rPr>
          <w:u w:val="none"/>
        </w:rPr>
      </w:pPr>
      <w:r w:rsidDel="00000000" w:rsidR="00000000" w:rsidRPr="00000000">
        <w:rPr>
          <w:rtl w:val="0"/>
        </w:rPr>
        <w:t xml:space="preserve">Manage referrals to CSC</w:t>
      </w:r>
    </w:p>
    <w:p w:rsidR="00000000" w:rsidDel="00000000" w:rsidP="00000000" w:rsidRDefault="00000000" w:rsidRPr="00000000" w14:paraId="00000020">
      <w:pPr>
        <w:numPr>
          <w:ilvl w:val="0"/>
          <w:numId w:val="2"/>
        </w:numPr>
        <w:spacing w:line="276" w:lineRule="auto"/>
        <w:ind w:left="720" w:right="-45" w:hanging="360"/>
        <w:rPr>
          <w:u w:val="none"/>
        </w:rPr>
      </w:pPr>
      <w:r w:rsidDel="00000000" w:rsidR="00000000" w:rsidRPr="00000000">
        <w:rPr>
          <w:rtl w:val="0"/>
        </w:rPr>
        <w:t xml:space="preserve">Act as a liaison with safeguarding partners including local authority case managers, headteachers and other school staff</w:t>
      </w:r>
    </w:p>
    <w:p w:rsidR="00000000" w:rsidDel="00000000" w:rsidP="00000000" w:rsidRDefault="00000000" w:rsidRPr="00000000" w14:paraId="00000021">
      <w:pPr>
        <w:numPr>
          <w:ilvl w:val="0"/>
          <w:numId w:val="2"/>
        </w:numPr>
        <w:spacing w:line="276" w:lineRule="auto"/>
        <w:ind w:left="720" w:right="-45" w:hanging="360"/>
        <w:rPr>
          <w:u w:val="none"/>
        </w:rPr>
      </w:pPr>
      <w:r w:rsidDel="00000000" w:rsidR="00000000" w:rsidRPr="00000000">
        <w:rPr>
          <w:rtl w:val="0"/>
        </w:rPr>
        <w:t xml:space="preserve">Undergo specialist training</w:t>
      </w:r>
    </w:p>
    <w:p w:rsidR="00000000" w:rsidDel="00000000" w:rsidP="00000000" w:rsidRDefault="00000000" w:rsidRPr="00000000" w14:paraId="00000022">
      <w:pPr>
        <w:numPr>
          <w:ilvl w:val="0"/>
          <w:numId w:val="2"/>
        </w:numPr>
        <w:spacing w:line="276" w:lineRule="auto"/>
        <w:ind w:left="720" w:right="-45" w:hanging="360"/>
        <w:rPr>
          <w:u w:val="none"/>
        </w:rPr>
      </w:pPr>
      <w:r w:rsidDel="00000000" w:rsidR="00000000" w:rsidRPr="00000000">
        <w:rPr>
          <w:rtl w:val="0"/>
        </w:rPr>
        <w:t xml:space="preserve">Raise awareness</w:t>
      </w:r>
    </w:p>
    <w:p w:rsidR="00000000" w:rsidDel="00000000" w:rsidP="00000000" w:rsidRDefault="00000000" w:rsidRPr="00000000" w14:paraId="00000023">
      <w:pPr>
        <w:numPr>
          <w:ilvl w:val="0"/>
          <w:numId w:val="2"/>
        </w:numPr>
        <w:spacing w:line="276" w:lineRule="auto"/>
        <w:ind w:left="720" w:right="-45" w:hanging="360"/>
        <w:rPr>
          <w:u w:val="none"/>
        </w:rPr>
      </w:pPr>
      <w:r w:rsidDel="00000000" w:rsidR="00000000" w:rsidRPr="00000000">
        <w:rPr>
          <w:rtl w:val="0"/>
        </w:rPr>
        <w:t xml:space="preserve">Maintain child protection files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24">
      <w:pPr>
        <w:spacing w:line="276" w:lineRule="auto"/>
        <w:ind w:right="-45"/>
        <w:rPr/>
      </w:pPr>
      <w:r w:rsidDel="00000000" w:rsidR="00000000" w:rsidRPr="00000000">
        <w:rPr>
          <w:rtl w:val="0"/>
        </w:rPr>
      </w:r>
    </w:p>
    <w:p w:rsidR="00000000" w:rsidDel="00000000" w:rsidP="00000000" w:rsidRDefault="00000000" w:rsidRPr="00000000" w14:paraId="00000025">
      <w:pPr>
        <w:spacing w:line="276" w:lineRule="auto"/>
        <w:ind w:right="-45"/>
        <w:rPr/>
      </w:pPr>
      <w:r w:rsidDel="00000000" w:rsidR="00000000" w:rsidRPr="00000000">
        <w:rPr>
          <w:rtl w:val="0"/>
        </w:rPr>
        <w:t xml:space="preserve">The role involves having to make difficult decisions about complex situations and vulnerable children, however DSLs tend not to receive adequate formal supervision.</w:t>
      </w:r>
    </w:p>
    <w:p w:rsidR="00000000" w:rsidDel="00000000" w:rsidP="00000000" w:rsidRDefault="00000000" w:rsidRPr="00000000" w14:paraId="00000026">
      <w:pPr>
        <w:spacing w:line="276" w:lineRule="auto"/>
        <w:ind w:left="0" w:right="-45" w:firstLine="0"/>
        <w:rPr/>
      </w:pPr>
      <w:r w:rsidDel="00000000" w:rsidR="00000000" w:rsidRPr="00000000">
        <w:rPr>
          <w:rtl w:val="0"/>
        </w:rPr>
      </w:r>
    </w:p>
    <w:p w:rsidR="00000000" w:rsidDel="00000000" w:rsidP="00000000" w:rsidRDefault="00000000" w:rsidRPr="00000000" w14:paraId="00000027">
      <w:pPr>
        <w:spacing w:line="276" w:lineRule="auto"/>
        <w:ind w:left="0" w:right="-45" w:firstLine="0"/>
        <w:rPr/>
      </w:pPr>
      <w:r w:rsidDel="00000000" w:rsidR="00000000" w:rsidRPr="00000000">
        <w:rPr>
          <w:rtl w:val="0"/>
        </w:rPr>
        <w:t xml:space="preserve">The initial evaluation aimed to test the impact of providing formal, individual supervision to DSLs in primary schools, with the aim of reducing inappropriate contacts to CSC. </w:t>
      </w:r>
      <w:r w:rsidDel="00000000" w:rsidR="00000000" w:rsidRPr="00000000">
        <w:rPr>
          <w:rtl w:val="0"/>
        </w:rPr>
        <w:t xml:space="preserve">94 primary schools in Bolton Council were eligible</w:t>
      </w:r>
      <w:r w:rsidDel="00000000" w:rsidR="00000000" w:rsidRPr="00000000">
        <w:rPr>
          <w:rtl w:val="0"/>
        </w:rPr>
        <w:t xml:space="preserve"> to participate in the programme, and were randomly assigned to either receiving the intervention, or support as usual.</w:t>
      </w:r>
      <w:r w:rsidDel="00000000" w:rsidR="00000000" w:rsidRPr="00000000">
        <w:rPr>
          <w:rtl w:val="0"/>
        </w:rPr>
        <w:t xml:space="preserve"> The DSLs allocated to the intervention group were offered monthly supervision sessions over the course of 6 months. These were provided by an experienced social work manager hired specifically into this role. The primary </w:t>
      </w:r>
    </w:p>
    <w:p w:rsidR="00000000" w:rsidDel="00000000" w:rsidP="00000000" w:rsidRDefault="00000000" w:rsidRPr="00000000" w14:paraId="00000028">
      <w:pPr>
        <w:spacing w:line="276" w:lineRule="auto"/>
        <w:ind w:left="0" w:right="-45" w:firstLine="0"/>
        <w:rPr/>
      </w:pPr>
      <w:r w:rsidDel="00000000" w:rsidR="00000000" w:rsidRPr="00000000">
        <w:rPr>
          <w:rtl w:val="0"/>
        </w:rPr>
        <w:t xml:space="preserve">outcome measure was the proportion of contacts made to CSC resulting in no further action. </w:t>
      </w:r>
      <w:r w:rsidDel="00000000" w:rsidR="00000000" w:rsidRPr="00000000">
        <w:rPr>
          <w:rtl w:val="0"/>
        </w:rPr>
      </w:r>
    </w:p>
    <w:p w:rsidR="00000000" w:rsidDel="00000000" w:rsidP="00000000" w:rsidRDefault="00000000" w:rsidRPr="00000000" w14:paraId="00000029">
      <w:pPr>
        <w:spacing w:line="276" w:lineRule="auto"/>
        <w:ind w:left="0" w:right="-45" w:firstLine="0"/>
        <w:rPr>
          <w:b w:val="1"/>
          <w:color w:val="ff7057"/>
          <w:sz w:val="26"/>
          <w:szCs w:val="26"/>
        </w:rPr>
      </w:pPr>
      <w:r w:rsidDel="00000000" w:rsidR="00000000" w:rsidRPr="00000000">
        <w:rPr>
          <w:rtl w:val="0"/>
        </w:rPr>
      </w:r>
    </w:p>
    <w:p w:rsidR="00000000" w:rsidDel="00000000" w:rsidP="00000000" w:rsidRDefault="00000000" w:rsidRPr="00000000" w14:paraId="0000002A">
      <w:pPr>
        <w:spacing w:line="276" w:lineRule="auto"/>
        <w:ind w:left="0" w:right="-45" w:firstLine="0"/>
        <w:rPr>
          <w:b w:val="1"/>
          <w:color w:val="ff7057"/>
          <w:sz w:val="26"/>
          <w:szCs w:val="26"/>
        </w:rPr>
      </w:pPr>
      <w:r w:rsidDel="00000000" w:rsidR="00000000" w:rsidRPr="00000000">
        <w:rPr>
          <w:rtl w:val="0"/>
        </w:rPr>
      </w:r>
    </w:p>
    <w:p w:rsidR="00000000" w:rsidDel="00000000" w:rsidP="00000000" w:rsidRDefault="00000000" w:rsidRPr="00000000" w14:paraId="0000002B">
      <w:pPr>
        <w:spacing w:line="276" w:lineRule="auto"/>
        <w:ind w:left="0" w:right="-45" w:firstLine="0"/>
        <w:rPr>
          <w:b w:val="1"/>
          <w:color w:val="ff7057"/>
          <w:sz w:val="26"/>
          <w:szCs w:val="26"/>
        </w:rPr>
      </w:pPr>
      <w:r w:rsidDel="00000000" w:rsidR="00000000" w:rsidRPr="00000000">
        <w:rPr>
          <w:rtl w:val="0"/>
        </w:rPr>
      </w:r>
    </w:p>
    <w:p w:rsidR="00000000" w:rsidDel="00000000" w:rsidP="00000000" w:rsidRDefault="00000000" w:rsidRPr="00000000" w14:paraId="0000002C">
      <w:pPr>
        <w:spacing w:line="276" w:lineRule="auto"/>
        <w:ind w:left="0" w:right="-45" w:firstLine="0"/>
        <w:rPr/>
      </w:pPr>
      <w:r w:rsidDel="00000000" w:rsidR="00000000" w:rsidRPr="00000000">
        <w:rPr>
          <w:b w:val="1"/>
          <w:color w:val="ff7057"/>
          <w:sz w:val="26"/>
          <w:szCs w:val="26"/>
          <w:rtl w:val="0"/>
        </w:rPr>
        <w:t xml:space="preserve">Implementation</w:t>
      </w:r>
      <w:r w:rsidDel="00000000" w:rsidR="00000000" w:rsidRPr="00000000">
        <w:rPr>
          <w:rtl w:val="0"/>
        </w:rPr>
      </w:r>
    </w:p>
    <w:p w:rsidR="00000000" w:rsidDel="00000000" w:rsidP="00000000" w:rsidRDefault="00000000" w:rsidRPr="00000000" w14:paraId="0000002D">
      <w:pPr>
        <w:spacing w:line="276" w:lineRule="auto"/>
        <w:ind w:left="0" w:right="-45" w:firstLine="0"/>
        <w:rPr/>
      </w:pPr>
      <w:r w:rsidDel="00000000" w:rsidR="00000000" w:rsidRPr="00000000">
        <w:rPr>
          <w:rtl w:val="0"/>
        </w:rPr>
        <w:t xml:space="preserve">Due to the success of engagement with </w:t>
      </w:r>
      <w:r w:rsidDel="00000000" w:rsidR="00000000" w:rsidRPr="00000000">
        <w:rPr>
          <w:rtl w:val="0"/>
        </w:rPr>
        <w:t xml:space="preserve">our previous RCTs in this area,</w:t>
      </w:r>
      <w:r w:rsidDel="00000000" w:rsidR="00000000" w:rsidRPr="00000000">
        <w:rPr>
          <w:rtl w:val="0"/>
        </w:rPr>
        <w:t xml:space="preserve"> we would like to revisit the programme with primary schools. We now intend to implement it across approximately </w:t>
      </w:r>
      <w:r w:rsidDel="00000000" w:rsidR="00000000" w:rsidRPr="00000000">
        <w:rPr>
          <w:rtl w:val="0"/>
        </w:rPr>
        <w:t xml:space="preserve">ten local authorities’ </w:t>
      </w:r>
      <w:r w:rsidDel="00000000" w:rsidR="00000000" w:rsidRPr="00000000">
        <w:rPr>
          <w:rtl w:val="0"/>
        </w:rPr>
        <w:t xml:space="preserve">within </w:t>
      </w:r>
      <w:r w:rsidDel="00000000" w:rsidR="00000000" w:rsidRPr="00000000">
        <w:rPr>
          <w:rtl w:val="0"/>
        </w:rPr>
        <w:t xml:space="preserve">England</w:t>
      </w:r>
      <w:r w:rsidDel="00000000" w:rsidR="00000000" w:rsidRPr="00000000">
        <w:rPr>
          <w:rtl w:val="0"/>
        </w:rPr>
        <w:t xml:space="preserve">, and appoint an independent evaluator to conduct an RCT to evaluate the impact of the intervention. </w:t>
      </w:r>
    </w:p>
    <w:p w:rsidR="00000000" w:rsidDel="00000000" w:rsidP="00000000" w:rsidRDefault="00000000" w:rsidRPr="00000000" w14:paraId="0000002E">
      <w:pPr>
        <w:spacing w:line="276" w:lineRule="auto"/>
        <w:ind w:left="0" w:right="-45" w:firstLine="0"/>
        <w:rPr/>
      </w:pPr>
      <w:r w:rsidDel="00000000" w:rsidR="00000000" w:rsidRPr="00000000">
        <w:rPr>
          <w:rtl w:val="0"/>
        </w:rPr>
      </w:r>
    </w:p>
    <w:p w:rsidR="00000000" w:rsidDel="00000000" w:rsidP="00000000" w:rsidRDefault="00000000" w:rsidRPr="00000000" w14:paraId="0000002F">
      <w:pPr>
        <w:spacing w:line="276" w:lineRule="auto"/>
        <w:ind w:left="0" w:right="-45" w:firstLine="0"/>
        <w:rPr/>
      </w:pPr>
      <w:r w:rsidDel="00000000" w:rsidR="00000000" w:rsidRPr="00000000">
        <w:rPr>
          <w:rtl w:val="0"/>
        </w:rPr>
        <w:t xml:space="preserve">We hope to commence implementation in September 2021, and to evaluate the impact of this intervention throughout the 2021/22 academic school year. We envisage that all mainstream primary schools in these areas will participate in the trial.</w:t>
      </w:r>
    </w:p>
    <w:p w:rsidR="00000000" w:rsidDel="00000000" w:rsidP="00000000" w:rsidRDefault="00000000" w:rsidRPr="00000000" w14:paraId="00000030">
      <w:pPr>
        <w:spacing w:line="276" w:lineRule="auto"/>
        <w:ind w:right="-45"/>
        <w:rPr/>
      </w:pPr>
      <w:r w:rsidDel="00000000" w:rsidR="00000000" w:rsidRPr="00000000">
        <w:rPr>
          <w:rtl w:val="0"/>
        </w:rPr>
      </w:r>
    </w:p>
    <w:p w:rsidR="00000000" w:rsidDel="00000000" w:rsidP="00000000" w:rsidRDefault="00000000" w:rsidRPr="00000000" w14:paraId="00000031">
      <w:pPr>
        <w:spacing w:line="276" w:lineRule="auto"/>
        <w:ind w:right="-45"/>
        <w:rPr/>
      </w:pPr>
      <w:r w:rsidDel="00000000" w:rsidR="00000000" w:rsidRPr="00000000">
        <w:rPr>
          <w:rtl w:val="0"/>
        </w:rPr>
        <w:t xml:space="preserve">The intervention aims to improve knowledge and understanding of Children’s Social Care processes and issues, resulting in </w:t>
      </w:r>
      <w:r w:rsidDel="00000000" w:rsidR="00000000" w:rsidRPr="00000000">
        <w:rPr>
          <w:b w:val="1"/>
          <w:rtl w:val="0"/>
        </w:rPr>
        <w:t xml:space="preserve">reductions in inappropriate contacts to Children’s Social Care</w:t>
      </w:r>
      <w:r w:rsidDel="00000000" w:rsidR="00000000" w:rsidRPr="00000000">
        <w:rPr>
          <w:rtl w:val="0"/>
        </w:rPr>
        <w:t xml:space="preserve">, and a reduction of DSL stress and anxiety.</w:t>
      </w:r>
    </w:p>
    <w:p w:rsidR="00000000" w:rsidDel="00000000" w:rsidP="00000000" w:rsidRDefault="00000000" w:rsidRPr="00000000" w14:paraId="00000032">
      <w:pPr>
        <w:spacing w:line="276" w:lineRule="auto"/>
        <w:ind w:right="-45"/>
        <w:rPr/>
      </w:pPr>
      <w:r w:rsidDel="00000000" w:rsidR="00000000" w:rsidRPr="00000000">
        <w:rPr>
          <w:rtl w:val="0"/>
        </w:rPr>
      </w:r>
    </w:p>
    <w:p w:rsidR="00000000" w:rsidDel="00000000" w:rsidP="00000000" w:rsidRDefault="00000000" w:rsidRPr="00000000" w14:paraId="00000033">
      <w:pPr>
        <w:spacing w:line="276" w:lineRule="auto"/>
        <w:ind w:right="-45"/>
        <w:rPr/>
      </w:pPr>
      <w:r w:rsidDel="00000000" w:rsidR="00000000" w:rsidRPr="00000000">
        <w:rPr>
          <w:rtl w:val="0"/>
        </w:rPr>
        <w:t xml:space="preserve">Core elements of the intervention include:</w:t>
      </w:r>
      <w:r w:rsidDel="00000000" w:rsidR="00000000" w:rsidRPr="00000000">
        <w:rPr>
          <w:rtl w:val="0"/>
        </w:rPr>
      </w:r>
    </w:p>
    <w:p w:rsidR="00000000" w:rsidDel="00000000" w:rsidP="00000000" w:rsidRDefault="00000000" w:rsidRPr="00000000" w14:paraId="00000034">
      <w:pPr>
        <w:numPr>
          <w:ilvl w:val="0"/>
          <w:numId w:val="1"/>
        </w:numPr>
        <w:spacing w:line="276" w:lineRule="auto"/>
        <w:ind w:left="720" w:right="-45" w:hanging="360"/>
        <w:rPr>
          <w:u w:val="none"/>
        </w:rPr>
      </w:pPr>
      <w:r w:rsidDel="00000000" w:rsidR="00000000" w:rsidRPr="00000000">
        <w:rPr>
          <w:rtl w:val="0"/>
        </w:rPr>
        <w:t xml:space="preserve">R</w:t>
      </w:r>
      <w:r w:rsidDel="00000000" w:rsidR="00000000" w:rsidRPr="00000000">
        <w:rPr>
          <w:rtl w:val="0"/>
        </w:rPr>
        <w:t xml:space="preserve">ecruiting one</w:t>
      </w:r>
      <w:r w:rsidDel="00000000" w:rsidR="00000000" w:rsidRPr="00000000">
        <w:rPr>
          <w:rtl w:val="0"/>
        </w:rPr>
        <w:t xml:space="preserve"> experienced social work manager per local authority to provide supervision to the DSL</w:t>
      </w:r>
      <w:r w:rsidDel="00000000" w:rsidR="00000000" w:rsidRPr="00000000">
        <w:rPr>
          <w:rtl w:val="0"/>
        </w:rPr>
        <w:t xml:space="preserve">s</w:t>
      </w:r>
    </w:p>
    <w:p w:rsidR="00000000" w:rsidDel="00000000" w:rsidP="00000000" w:rsidRDefault="00000000" w:rsidRPr="00000000" w14:paraId="00000035">
      <w:pPr>
        <w:numPr>
          <w:ilvl w:val="0"/>
          <w:numId w:val="1"/>
        </w:numPr>
        <w:spacing w:line="276" w:lineRule="auto"/>
        <w:ind w:left="720" w:right="-45" w:hanging="360"/>
        <w:rPr>
          <w:u w:val="none"/>
        </w:rPr>
      </w:pPr>
      <w:r w:rsidDel="00000000" w:rsidR="00000000" w:rsidRPr="00000000">
        <w:rPr>
          <w:rtl w:val="0"/>
        </w:rPr>
        <w:t xml:space="preserve">For the experienced social work manager and DSL to have monthly individual reflective supervision sessions for the duration of the academic year</w:t>
      </w:r>
    </w:p>
    <w:p w:rsidR="00000000" w:rsidDel="00000000" w:rsidP="00000000" w:rsidRDefault="00000000" w:rsidRPr="00000000" w14:paraId="00000036">
      <w:pPr>
        <w:numPr>
          <w:ilvl w:val="0"/>
          <w:numId w:val="1"/>
        </w:numPr>
        <w:spacing w:line="276" w:lineRule="auto"/>
        <w:ind w:left="720" w:right="-45" w:hanging="360"/>
        <w:rPr>
          <w:u w:val="none"/>
        </w:rPr>
      </w:pPr>
      <w:r w:rsidDel="00000000" w:rsidR="00000000" w:rsidRPr="00000000">
        <w:rPr>
          <w:rtl w:val="0"/>
        </w:rPr>
        <w:t xml:space="preserve">To use agreements and record keeping documents to ensure that supervisors and supervisees have an understanding of the processes, and of expectations of roles and responsibilities. </w:t>
      </w:r>
    </w:p>
    <w:p w:rsidR="00000000" w:rsidDel="00000000" w:rsidP="00000000" w:rsidRDefault="00000000" w:rsidRPr="00000000" w14:paraId="00000037">
      <w:pPr>
        <w:spacing w:line="276" w:lineRule="auto"/>
        <w:ind w:left="0" w:right="-45" w:firstLine="0"/>
        <w:rPr/>
      </w:pPr>
      <w:r w:rsidDel="00000000" w:rsidR="00000000" w:rsidRPr="00000000">
        <w:rPr>
          <w:rtl w:val="0"/>
        </w:rPr>
      </w:r>
    </w:p>
    <w:p w:rsidR="00000000" w:rsidDel="00000000" w:rsidP="00000000" w:rsidRDefault="00000000" w:rsidRPr="00000000" w14:paraId="00000038">
      <w:pPr>
        <w:spacing w:line="276" w:lineRule="auto"/>
        <w:ind w:left="0" w:right="-45" w:firstLine="0"/>
        <w:rPr/>
      </w:pPr>
      <w:r w:rsidDel="00000000" w:rsidR="00000000" w:rsidRPr="00000000">
        <w:rPr>
          <w:rtl w:val="0"/>
        </w:rPr>
        <w:t xml:space="preserve">Bolton CSC developed a series of supporting materials and documents when developing the project to ensure it was consistently implemented.</w:t>
      </w:r>
      <w:r w:rsidDel="00000000" w:rsidR="00000000" w:rsidRPr="00000000">
        <w:rPr>
          <w:rtl w:val="0"/>
        </w:rPr>
        <w:t xml:space="preserve"> The </w:t>
      </w:r>
      <w:hyperlink r:id="rId10">
        <w:r w:rsidDel="00000000" w:rsidR="00000000" w:rsidRPr="00000000">
          <w:rPr>
            <w:color w:val="1155cc"/>
            <w:u w:val="single"/>
            <w:rtl w:val="0"/>
          </w:rPr>
          <w:t xml:space="preserve">trial protocol</w:t>
        </w:r>
      </w:hyperlink>
      <w:r w:rsidDel="00000000" w:rsidR="00000000" w:rsidRPr="00000000">
        <w:rPr>
          <w:rtl w:val="0"/>
        </w:rPr>
        <w:t xml:space="preserve"> </w:t>
      </w:r>
      <w:r w:rsidDel="00000000" w:rsidR="00000000" w:rsidRPr="00000000">
        <w:rPr>
          <w:rtl w:val="0"/>
        </w:rPr>
        <w:t xml:space="preserve">provides more detail on the intervention and approach to the trial, and includes the Memorandum of Understanding, Supervision agreement and Record of supervision for the original evaluation. Additional training and induction materials will also be provided prior to the start of delivery.</w:t>
      </w:r>
    </w:p>
    <w:p w:rsidR="00000000" w:rsidDel="00000000" w:rsidP="00000000" w:rsidRDefault="00000000" w:rsidRPr="00000000" w14:paraId="00000039">
      <w:pPr>
        <w:spacing w:line="276" w:lineRule="auto"/>
        <w:ind w:left="0" w:right="-45" w:firstLine="0"/>
        <w:rPr/>
      </w:pPr>
      <w:r w:rsidDel="00000000" w:rsidR="00000000" w:rsidRPr="00000000">
        <w:rPr>
          <w:rtl w:val="0"/>
        </w:rPr>
      </w:r>
    </w:p>
    <w:p w:rsidR="00000000" w:rsidDel="00000000" w:rsidP="00000000" w:rsidRDefault="00000000" w:rsidRPr="00000000" w14:paraId="0000003A">
      <w:pPr>
        <w:pStyle w:val="Heading3"/>
        <w:spacing w:after="0" w:before="0" w:line="273.6" w:lineRule="auto"/>
        <w:ind w:right="-45"/>
        <w:rPr>
          <w:b w:val="1"/>
          <w:color w:val="ff7057"/>
          <w:sz w:val="24"/>
          <w:szCs w:val="24"/>
        </w:rPr>
      </w:pPr>
      <w:bookmarkStart w:colFirst="0" w:colLast="0" w:name="_31guou5j6odz" w:id="5"/>
      <w:bookmarkEnd w:id="5"/>
      <w:r w:rsidDel="00000000" w:rsidR="00000000" w:rsidRPr="00000000">
        <w:rPr>
          <w:b w:val="1"/>
          <w:color w:val="ff7057"/>
          <w:sz w:val="24"/>
          <w:szCs w:val="24"/>
          <w:rtl w:val="0"/>
        </w:rPr>
        <w:t xml:space="preserve">Initial project steps</w:t>
      </w:r>
      <w:r w:rsidDel="00000000" w:rsidR="00000000" w:rsidRPr="00000000">
        <w:rPr>
          <w:rtl w:val="0"/>
        </w:rPr>
      </w:r>
    </w:p>
    <w:p w:rsidR="00000000" w:rsidDel="00000000" w:rsidP="00000000" w:rsidRDefault="00000000" w:rsidRPr="00000000" w14:paraId="0000003B">
      <w:pPr>
        <w:spacing w:line="273.6" w:lineRule="auto"/>
        <w:ind w:right="-45"/>
        <w:rPr>
          <w:b w:val="1"/>
          <w:color w:val="ff7057"/>
          <w:sz w:val="24"/>
          <w:szCs w:val="24"/>
        </w:rPr>
      </w:pPr>
      <w:r w:rsidDel="00000000" w:rsidR="00000000" w:rsidRPr="00000000">
        <w:rPr>
          <w:rtl w:val="0"/>
        </w:rPr>
        <w:t xml:space="preserve">Once awarded, we expect local authorities to complete the following steps in preparation of delivery starting in September.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1"/>
        <w:tblW w:w="8880.0" w:type="dxa"/>
        <w:jc w:val="left"/>
        <w:tblInd w:w="0.0" w:type="pct"/>
        <w:tblLayout w:type="fixed"/>
        <w:tblLook w:val="0600"/>
      </w:tblPr>
      <w:tblGrid>
        <w:gridCol w:w="5865"/>
        <w:gridCol w:w="3015"/>
        <w:tblGridChange w:id="0">
          <w:tblGrid>
            <w:gridCol w:w="5865"/>
            <w:gridCol w:w="3015"/>
          </w:tblGrid>
        </w:tblGridChange>
      </w:tblGrid>
      <w:tr>
        <w:trPr>
          <w:trHeight w:val="691.2" w:hRule="atLeast"/>
        </w:trPr>
        <w:tc>
          <w:tcPr>
            <w:tcBorders>
              <w:top w:color="000000" w:space="0" w:sz="0" w:val="nil"/>
              <w:left w:color="000000" w:space="0" w:sz="0" w:val="nil"/>
              <w:bottom w:color="000000" w:space="0" w:sz="0" w:val="nil"/>
              <w:right w:color="000000" w:space="0" w:sz="0" w:val="nil"/>
            </w:tcBorders>
            <w:shd w:fill="ff7057" w:val="clear"/>
            <w:tcMar>
              <w:top w:w="0.0" w:type="dxa"/>
              <w:left w:w="0.0" w:type="dxa"/>
              <w:bottom w:w="0.0" w:type="dxa"/>
              <w:right w:w="0.0" w:type="dxa"/>
            </w:tcMar>
            <w:vAlign w:val="center"/>
          </w:tcPr>
          <w:p w:rsidR="00000000" w:rsidDel="00000000" w:rsidP="00000000" w:rsidRDefault="00000000" w:rsidRPr="00000000" w14:paraId="0000003D">
            <w:pPr>
              <w:ind w:left="90" w:firstLine="0"/>
              <w:rPr>
                <w:color w:val="ffffff"/>
                <w:sz w:val="24"/>
                <w:szCs w:val="24"/>
              </w:rPr>
            </w:pPr>
            <w:r w:rsidDel="00000000" w:rsidR="00000000" w:rsidRPr="00000000">
              <w:rPr>
                <w:color w:val="ffffff"/>
                <w:sz w:val="24"/>
                <w:szCs w:val="24"/>
                <w:rtl w:val="0"/>
              </w:rPr>
              <w:t xml:space="preserve">Actions</w:t>
            </w:r>
          </w:p>
        </w:tc>
        <w:tc>
          <w:tcPr>
            <w:tcBorders>
              <w:top w:color="000000" w:space="0" w:sz="0" w:val="nil"/>
              <w:left w:color="000000" w:space="0" w:sz="0" w:val="nil"/>
              <w:bottom w:color="000000" w:space="0" w:sz="0" w:val="nil"/>
              <w:right w:color="000000" w:space="0" w:sz="0" w:val="nil"/>
            </w:tcBorders>
            <w:shd w:fill="ff7057" w:val="clear"/>
            <w:tcMar>
              <w:top w:w="0.0" w:type="dxa"/>
              <w:left w:w="0.0" w:type="dxa"/>
              <w:bottom w:w="0.0" w:type="dxa"/>
              <w:right w:w="0.0" w:type="dxa"/>
            </w:tcMar>
            <w:vAlign w:val="center"/>
          </w:tcPr>
          <w:p w:rsidR="00000000" w:rsidDel="00000000" w:rsidP="00000000" w:rsidRDefault="00000000" w:rsidRPr="00000000" w14:paraId="0000003E">
            <w:pPr>
              <w:ind w:left="90" w:firstLine="0"/>
              <w:rPr>
                <w:color w:val="ffffff"/>
                <w:sz w:val="24"/>
                <w:szCs w:val="24"/>
              </w:rPr>
            </w:pPr>
            <w:r w:rsidDel="00000000" w:rsidR="00000000" w:rsidRPr="00000000">
              <w:rPr>
                <w:color w:val="ffffff"/>
                <w:sz w:val="24"/>
                <w:szCs w:val="24"/>
                <w:rtl w:val="0"/>
              </w:rPr>
              <w:t xml:space="preserve">Dates</w:t>
            </w:r>
          </w:p>
        </w:tc>
      </w:tr>
      <w:tr>
        <w:trPr>
          <w:trHeight w:val="691.2"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3F">
            <w:pPr>
              <w:ind w:left="90" w:firstLine="0"/>
              <w:rPr/>
            </w:pPr>
            <w:r w:rsidDel="00000000" w:rsidR="00000000" w:rsidRPr="00000000">
              <w:rPr>
                <w:rtl w:val="0"/>
              </w:rPr>
              <w:t xml:space="preserve">Welcome meeting with WWCSC with individual local authorities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40">
            <w:pPr>
              <w:ind w:left="90" w:firstLine="0"/>
              <w:rPr/>
            </w:pPr>
            <w:r w:rsidDel="00000000" w:rsidR="00000000" w:rsidRPr="00000000">
              <w:rPr>
                <w:rtl w:val="0"/>
              </w:rPr>
              <w:t xml:space="preserve">11/05/21 or 18/05/21</w:t>
            </w:r>
          </w:p>
        </w:tc>
      </w:tr>
      <w:tr>
        <w:trPr>
          <w:trHeight w:val="691.2"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41">
            <w:pPr>
              <w:ind w:left="90" w:firstLine="0"/>
              <w:rPr/>
            </w:pPr>
            <w:r w:rsidDel="00000000" w:rsidR="00000000" w:rsidRPr="00000000">
              <w:rPr>
                <w:rtl w:val="0"/>
              </w:rPr>
              <w:t xml:space="preserve">Introduction meeting for all local authorities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42">
            <w:pPr>
              <w:ind w:left="90" w:firstLine="0"/>
              <w:rPr/>
            </w:pPr>
            <w:r w:rsidDel="00000000" w:rsidR="00000000" w:rsidRPr="00000000">
              <w:rPr>
                <w:rtl w:val="0"/>
              </w:rPr>
              <w:t xml:space="preserve">w/c 24/05/21</w:t>
            </w:r>
          </w:p>
        </w:tc>
      </w:tr>
      <w:tr>
        <w:trPr>
          <w:trHeight w:val="691.2" w:hRule="atLeast"/>
        </w:trPr>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43">
            <w:pPr>
              <w:ind w:left="90" w:firstLine="0"/>
              <w:rPr/>
            </w:pPr>
            <w:r w:rsidDel="00000000" w:rsidR="00000000" w:rsidRPr="00000000">
              <w:rPr>
                <w:rtl w:val="0"/>
              </w:rPr>
              <w:t xml:space="preserve">Planning recruitment with schools</w:t>
            </w:r>
          </w:p>
        </w:tc>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44">
            <w:pPr>
              <w:ind w:left="90" w:firstLine="0"/>
              <w:rPr/>
            </w:pPr>
            <w:r w:rsidDel="00000000" w:rsidR="00000000" w:rsidRPr="00000000">
              <w:rPr>
                <w:rtl w:val="0"/>
              </w:rPr>
              <w:t xml:space="preserve">w/c 31/05/21 (half term)</w:t>
            </w:r>
          </w:p>
        </w:tc>
      </w:tr>
      <w:tr>
        <w:trPr>
          <w:trHeight w:val="691.2"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45">
            <w:pPr>
              <w:ind w:left="90" w:firstLine="0"/>
              <w:rPr/>
            </w:pPr>
            <w:r w:rsidDel="00000000" w:rsidR="00000000" w:rsidRPr="00000000">
              <w:rPr>
                <w:rtl w:val="0"/>
              </w:rPr>
              <w:t xml:space="preserve">Engagement with schools and establishing key contacts</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46">
            <w:pPr>
              <w:ind w:left="90" w:firstLine="0"/>
              <w:rPr/>
            </w:pPr>
            <w:r w:rsidDel="00000000" w:rsidR="00000000" w:rsidRPr="00000000">
              <w:rPr>
                <w:rtl w:val="0"/>
              </w:rPr>
              <w:t xml:space="preserve">From 07/06/21</w:t>
            </w:r>
          </w:p>
        </w:tc>
      </w:tr>
      <w:tr>
        <w:trPr>
          <w:trHeight w:val="691.2" w:hRule="atLeast"/>
        </w:trPr>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47">
            <w:pPr>
              <w:ind w:left="90" w:firstLine="0"/>
              <w:rPr/>
            </w:pPr>
            <w:r w:rsidDel="00000000" w:rsidR="00000000" w:rsidRPr="00000000">
              <w:rPr>
                <w:rtl w:val="0"/>
              </w:rPr>
              <w:t xml:space="preserve">Recruitment of social workers</w:t>
            </w:r>
          </w:p>
        </w:tc>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48">
            <w:pPr>
              <w:ind w:left="90" w:firstLine="0"/>
              <w:rPr/>
            </w:pPr>
            <w:r w:rsidDel="00000000" w:rsidR="00000000" w:rsidRPr="00000000">
              <w:rPr>
                <w:rtl w:val="0"/>
              </w:rPr>
              <w:t xml:space="preserve">Start</w:t>
            </w:r>
            <w:r w:rsidDel="00000000" w:rsidR="00000000" w:rsidRPr="00000000">
              <w:rPr>
                <w:rtl w:val="0"/>
              </w:rPr>
              <w:t xml:space="preserve">-August</w:t>
            </w:r>
            <w:r w:rsidDel="00000000" w:rsidR="00000000" w:rsidRPr="00000000">
              <w:rPr>
                <w:rtl w:val="0"/>
              </w:rPr>
            </w:r>
          </w:p>
        </w:tc>
      </w:tr>
      <w:tr>
        <w:trPr>
          <w:trHeight w:val="691.2" w:hRule="atLeast"/>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9">
            <w:pPr>
              <w:ind w:left="90" w:firstLine="0"/>
              <w:rPr/>
            </w:pPr>
            <w:r w:rsidDel="00000000" w:rsidR="00000000" w:rsidRPr="00000000">
              <w:rPr>
                <w:rtl w:val="0"/>
              </w:rPr>
              <w:t xml:space="preserve">Meeting with evaluators </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A">
            <w:pPr>
              <w:ind w:left="90" w:firstLine="0"/>
              <w:rPr/>
            </w:pPr>
            <w:r w:rsidDel="00000000" w:rsidR="00000000" w:rsidRPr="00000000">
              <w:rPr>
                <w:rtl w:val="0"/>
              </w:rPr>
              <w:t xml:space="preserve">End of August </w:t>
            </w:r>
          </w:p>
        </w:tc>
      </w:tr>
    </w:tbl>
    <w:p w:rsidR="00000000" w:rsidDel="00000000" w:rsidP="00000000" w:rsidRDefault="00000000" w:rsidRPr="00000000" w14:paraId="0000004B">
      <w:pPr>
        <w:pStyle w:val="Heading2"/>
        <w:spacing w:after="0" w:before="0" w:line="276" w:lineRule="auto"/>
        <w:ind w:right="694.1338582677173"/>
        <w:rPr/>
      </w:pPr>
      <w:bookmarkStart w:colFirst="0" w:colLast="0" w:name="_zbic95slq74v" w:id="6"/>
      <w:bookmarkEnd w:id="6"/>
      <w:r w:rsidDel="00000000" w:rsidR="00000000" w:rsidRPr="00000000">
        <w:rPr>
          <w:rtl w:val="0"/>
        </w:rPr>
      </w:r>
    </w:p>
    <w:p w:rsidR="00000000" w:rsidDel="00000000" w:rsidP="00000000" w:rsidRDefault="00000000" w:rsidRPr="00000000" w14:paraId="0000004C">
      <w:pPr>
        <w:spacing w:line="276" w:lineRule="auto"/>
        <w:ind w:right="-45"/>
        <w:rPr/>
      </w:pPr>
      <w:r w:rsidDel="00000000" w:rsidR="00000000" w:rsidRPr="00000000">
        <w:rPr>
          <w:rtl w:val="0"/>
        </w:rPr>
      </w:r>
    </w:p>
    <w:p w:rsidR="00000000" w:rsidDel="00000000" w:rsidP="00000000" w:rsidRDefault="00000000" w:rsidRPr="00000000" w14:paraId="0000004D">
      <w:pPr>
        <w:pStyle w:val="Heading2"/>
        <w:spacing w:after="0" w:before="0" w:line="276" w:lineRule="auto"/>
        <w:ind w:left="0" w:right="-45" w:firstLine="0"/>
        <w:rPr>
          <w:b w:val="1"/>
          <w:color w:val="ff7057"/>
          <w:sz w:val="26"/>
          <w:szCs w:val="26"/>
        </w:rPr>
      </w:pPr>
      <w:bookmarkStart w:colFirst="0" w:colLast="0" w:name="_4d34og8" w:id="7"/>
      <w:bookmarkEnd w:id="7"/>
      <w:r w:rsidDel="00000000" w:rsidR="00000000" w:rsidRPr="00000000">
        <w:rPr>
          <w:b w:val="1"/>
          <w:color w:val="ff7057"/>
          <w:sz w:val="26"/>
          <w:szCs w:val="26"/>
          <w:rtl w:val="0"/>
        </w:rPr>
        <w:t xml:space="preserve">Evaluation </w:t>
      </w:r>
      <w:r w:rsidDel="00000000" w:rsidR="00000000" w:rsidRPr="00000000">
        <w:rPr>
          <w:rtl w:val="0"/>
        </w:rPr>
      </w:r>
    </w:p>
    <w:p w:rsidR="00000000" w:rsidDel="00000000" w:rsidP="00000000" w:rsidRDefault="00000000" w:rsidRPr="00000000" w14:paraId="0000004E">
      <w:pPr>
        <w:spacing w:line="273.6" w:lineRule="auto"/>
        <w:ind w:right="-45"/>
        <w:rPr/>
      </w:pPr>
      <w:r w:rsidDel="00000000" w:rsidR="00000000" w:rsidRPr="00000000">
        <w:rPr>
          <w:rtl w:val="0"/>
        </w:rPr>
        <w:t xml:space="preserve">This project will be evaluated using a Randomised Controlled Trial (RCT), to identify the impacts of supervision for DSLs on a range of outcomes. These will be determined during the evaluation set up phase, but are likely to include;</w:t>
      </w:r>
    </w:p>
    <w:p w:rsidR="00000000" w:rsidDel="00000000" w:rsidP="00000000" w:rsidRDefault="00000000" w:rsidRPr="00000000" w14:paraId="0000004F">
      <w:pPr>
        <w:spacing w:line="273.6" w:lineRule="auto"/>
        <w:ind w:right="-45"/>
        <w:rPr/>
      </w:pPr>
      <w:r w:rsidDel="00000000" w:rsidR="00000000" w:rsidRPr="00000000">
        <w:rPr>
          <w:rtl w:val="0"/>
        </w:rPr>
      </w:r>
    </w:p>
    <w:p w:rsidR="00000000" w:rsidDel="00000000" w:rsidP="00000000" w:rsidRDefault="00000000" w:rsidRPr="00000000" w14:paraId="00000050">
      <w:pPr>
        <w:numPr>
          <w:ilvl w:val="0"/>
          <w:numId w:val="6"/>
        </w:numPr>
        <w:spacing w:line="273.6" w:lineRule="auto"/>
        <w:ind w:left="720" w:right="-45" w:hanging="360"/>
      </w:pPr>
      <w:r w:rsidDel="00000000" w:rsidR="00000000" w:rsidRPr="00000000">
        <w:rPr>
          <w:rtl w:val="0"/>
        </w:rPr>
        <w:t xml:space="preserve">Number of contacts from schools to children’s services</w:t>
      </w:r>
    </w:p>
    <w:p w:rsidR="00000000" w:rsidDel="00000000" w:rsidP="00000000" w:rsidRDefault="00000000" w:rsidRPr="00000000" w14:paraId="00000051">
      <w:pPr>
        <w:numPr>
          <w:ilvl w:val="0"/>
          <w:numId w:val="6"/>
        </w:numPr>
        <w:spacing w:line="273.6" w:lineRule="auto"/>
        <w:ind w:left="720" w:right="-45" w:hanging="360"/>
      </w:pPr>
      <w:r w:rsidDel="00000000" w:rsidR="00000000" w:rsidRPr="00000000">
        <w:rPr>
          <w:rtl w:val="0"/>
        </w:rPr>
        <w:t xml:space="preserve">Number of referrals that lead to an assessment or no further action being taken</w:t>
      </w:r>
    </w:p>
    <w:p w:rsidR="00000000" w:rsidDel="00000000" w:rsidP="00000000" w:rsidRDefault="00000000" w:rsidRPr="00000000" w14:paraId="00000052">
      <w:pPr>
        <w:numPr>
          <w:ilvl w:val="0"/>
          <w:numId w:val="6"/>
        </w:numPr>
        <w:spacing w:line="273.6" w:lineRule="auto"/>
        <w:ind w:left="720" w:right="-45" w:hanging="360"/>
      </w:pPr>
      <w:r w:rsidDel="00000000" w:rsidR="00000000" w:rsidRPr="00000000">
        <w:rPr>
          <w:rtl w:val="0"/>
        </w:rPr>
        <w:t xml:space="preserve">Number of Child in Need Plans started</w:t>
      </w:r>
    </w:p>
    <w:p w:rsidR="00000000" w:rsidDel="00000000" w:rsidP="00000000" w:rsidRDefault="00000000" w:rsidRPr="00000000" w14:paraId="00000053">
      <w:pPr>
        <w:numPr>
          <w:ilvl w:val="0"/>
          <w:numId w:val="6"/>
        </w:numPr>
        <w:spacing w:line="273.6" w:lineRule="auto"/>
        <w:ind w:left="720" w:right="-45" w:hanging="360"/>
      </w:pPr>
      <w:r w:rsidDel="00000000" w:rsidR="00000000" w:rsidRPr="00000000">
        <w:rPr>
          <w:rtl w:val="0"/>
        </w:rPr>
        <w:t xml:space="preserve">Number of Child Protection Plans started</w:t>
      </w:r>
    </w:p>
    <w:p w:rsidR="00000000" w:rsidDel="00000000" w:rsidP="00000000" w:rsidRDefault="00000000" w:rsidRPr="00000000" w14:paraId="00000054">
      <w:pPr>
        <w:numPr>
          <w:ilvl w:val="0"/>
          <w:numId w:val="6"/>
        </w:numPr>
        <w:spacing w:line="273.6" w:lineRule="auto"/>
        <w:ind w:left="720" w:right="-45" w:hanging="360"/>
      </w:pPr>
      <w:r w:rsidDel="00000000" w:rsidR="00000000" w:rsidRPr="00000000">
        <w:rPr>
          <w:rtl w:val="0"/>
        </w:rPr>
        <w:t xml:space="preserve">Number of days in care</w:t>
      </w:r>
    </w:p>
    <w:p w:rsidR="00000000" w:rsidDel="00000000" w:rsidP="00000000" w:rsidRDefault="00000000" w:rsidRPr="00000000" w14:paraId="00000055">
      <w:pPr>
        <w:spacing w:line="273.6" w:lineRule="auto"/>
        <w:ind w:right="-45"/>
        <w:rPr/>
      </w:pPr>
      <w:r w:rsidDel="00000000" w:rsidR="00000000" w:rsidRPr="00000000">
        <w:rPr>
          <w:rtl w:val="0"/>
        </w:rPr>
      </w:r>
    </w:p>
    <w:p w:rsidR="00000000" w:rsidDel="00000000" w:rsidP="00000000" w:rsidRDefault="00000000" w:rsidRPr="00000000" w14:paraId="00000056">
      <w:pPr>
        <w:spacing w:line="273.6" w:lineRule="auto"/>
        <w:ind w:right="-45"/>
        <w:rPr/>
      </w:pPr>
      <w:r w:rsidDel="00000000" w:rsidR="00000000" w:rsidRPr="00000000">
        <w:rPr>
          <w:rtl w:val="0"/>
        </w:rPr>
        <w:t xml:space="preserve">What Works for Children’s Social Care will appoint an independent evaluator to undertake the evaluation. As a part of the Randomised Controlled Trial, the schools to be provided with supervision will be selected at random from a pool of eligible schools within each local authority, with the remaining schools serving as a comparison group for the evaluation. </w:t>
      </w:r>
    </w:p>
    <w:p w:rsidR="00000000" w:rsidDel="00000000" w:rsidP="00000000" w:rsidRDefault="00000000" w:rsidRPr="00000000" w14:paraId="00000057">
      <w:pPr>
        <w:spacing w:line="273.6" w:lineRule="auto"/>
        <w:ind w:right="-45"/>
        <w:rPr/>
      </w:pPr>
      <w:r w:rsidDel="00000000" w:rsidR="00000000" w:rsidRPr="00000000">
        <w:rPr>
          <w:rtl w:val="0"/>
        </w:rPr>
      </w:r>
    </w:p>
    <w:p w:rsidR="00000000" w:rsidDel="00000000" w:rsidP="00000000" w:rsidRDefault="00000000" w:rsidRPr="00000000" w14:paraId="00000058">
      <w:pPr>
        <w:spacing w:line="273.6" w:lineRule="auto"/>
        <w:ind w:right="-45"/>
        <w:rPr/>
      </w:pPr>
      <w:r w:rsidDel="00000000" w:rsidR="00000000" w:rsidRPr="00000000">
        <w:rPr>
          <w:rtl w:val="0"/>
        </w:rPr>
        <w:t xml:space="preserve">For this evaluation approach, we will require local authorities participating to;</w:t>
      </w:r>
    </w:p>
    <w:p w:rsidR="00000000" w:rsidDel="00000000" w:rsidP="00000000" w:rsidRDefault="00000000" w:rsidRPr="00000000" w14:paraId="00000059">
      <w:pPr>
        <w:numPr>
          <w:ilvl w:val="0"/>
          <w:numId w:val="4"/>
        </w:numPr>
        <w:spacing w:line="273.6" w:lineRule="auto"/>
        <w:ind w:left="720" w:right="-45" w:hanging="360"/>
      </w:pPr>
      <w:r w:rsidDel="00000000" w:rsidR="00000000" w:rsidRPr="00000000">
        <w:rPr>
          <w:rtl w:val="0"/>
        </w:rPr>
        <w:t xml:space="preserve">Provide information on eligible schools to the evaluator</w:t>
      </w:r>
    </w:p>
    <w:p w:rsidR="00000000" w:rsidDel="00000000" w:rsidP="00000000" w:rsidRDefault="00000000" w:rsidRPr="00000000" w14:paraId="0000005A">
      <w:pPr>
        <w:numPr>
          <w:ilvl w:val="0"/>
          <w:numId w:val="4"/>
        </w:numPr>
        <w:spacing w:line="273.6" w:lineRule="auto"/>
        <w:ind w:left="720" w:right="-45" w:hanging="360"/>
      </w:pPr>
      <w:r w:rsidDel="00000000" w:rsidR="00000000" w:rsidRPr="00000000">
        <w:rPr>
          <w:rtl w:val="0"/>
        </w:rPr>
        <w:t xml:space="preserve">Work with the schools within their local authority which are randomly chosen by the evaluator </w:t>
      </w:r>
    </w:p>
    <w:p w:rsidR="00000000" w:rsidDel="00000000" w:rsidP="00000000" w:rsidRDefault="00000000" w:rsidRPr="00000000" w14:paraId="0000005B">
      <w:pPr>
        <w:numPr>
          <w:ilvl w:val="0"/>
          <w:numId w:val="4"/>
        </w:numPr>
        <w:spacing w:line="273.6" w:lineRule="auto"/>
        <w:ind w:left="720" w:right="-45" w:hanging="360"/>
      </w:pPr>
      <w:r w:rsidDel="00000000" w:rsidR="00000000" w:rsidRPr="00000000">
        <w:rPr>
          <w:rtl w:val="0"/>
        </w:rPr>
        <w:t xml:space="preserve">Support the qualitative impact and process evaluation by facilitating interviews and focus groups as appropriate</w:t>
      </w:r>
    </w:p>
    <w:p w:rsidR="00000000" w:rsidDel="00000000" w:rsidP="00000000" w:rsidRDefault="00000000" w:rsidRPr="00000000" w14:paraId="0000005C">
      <w:pPr>
        <w:numPr>
          <w:ilvl w:val="0"/>
          <w:numId w:val="4"/>
        </w:numPr>
        <w:spacing w:line="273.6" w:lineRule="auto"/>
        <w:ind w:left="720" w:right="-45" w:hanging="360"/>
      </w:pPr>
      <w:r w:rsidDel="00000000" w:rsidR="00000000" w:rsidRPr="00000000">
        <w:rPr>
          <w:rtl w:val="0"/>
        </w:rPr>
        <w:t xml:space="preserve">Provide data at the end of the trial.</w:t>
      </w:r>
    </w:p>
    <w:p w:rsidR="00000000" w:rsidDel="00000000" w:rsidP="00000000" w:rsidRDefault="00000000" w:rsidRPr="00000000" w14:paraId="0000005D">
      <w:pPr>
        <w:spacing w:line="273.6" w:lineRule="auto"/>
        <w:ind w:right="-45"/>
        <w:rPr/>
      </w:pPr>
      <w:r w:rsidDel="00000000" w:rsidR="00000000" w:rsidRPr="00000000">
        <w:rPr>
          <w:rtl w:val="0"/>
        </w:rPr>
      </w:r>
    </w:p>
    <w:p w:rsidR="00000000" w:rsidDel="00000000" w:rsidP="00000000" w:rsidRDefault="00000000" w:rsidRPr="00000000" w14:paraId="0000005E">
      <w:pPr>
        <w:spacing w:line="273.6" w:lineRule="auto"/>
        <w:ind w:right="-45"/>
        <w:rPr/>
      </w:pPr>
      <w:r w:rsidDel="00000000" w:rsidR="00000000" w:rsidRPr="00000000">
        <w:rPr>
          <w:rtl w:val="0"/>
        </w:rPr>
        <w:t xml:space="preserve">The trial protocol and final report will be published by What Works for Children’s Social Care, and we would anticipate that local authorities would be given a chance to comment prior to publication.</w:t>
      </w:r>
    </w:p>
    <w:p w:rsidR="00000000" w:rsidDel="00000000" w:rsidP="00000000" w:rsidRDefault="00000000" w:rsidRPr="00000000" w14:paraId="0000005F">
      <w:pPr>
        <w:pStyle w:val="Heading3"/>
        <w:spacing w:after="0" w:before="0" w:line="276" w:lineRule="auto"/>
        <w:ind w:right="-45"/>
        <w:rPr/>
      </w:pPr>
      <w:bookmarkStart w:colFirst="0" w:colLast="0" w:name="_eg9tgqd13myw" w:id="8"/>
      <w:bookmarkEnd w:id="8"/>
      <w:r w:rsidDel="00000000" w:rsidR="00000000" w:rsidRPr="00000000">
        <w:rPr>
          <w:rtl w:val="0"/>
        </w:rPr>
      </w:r>
    </w:p>
    <w:p w:rsidR="00000000" w:rsidDel="00000000" w:rsidP="00000000" w:rsidRDefault="00000000" w:rsidRPr="00000000" w14:paraId="00000060">
      <w:pPr>
        <w:pStyle w:val="Heading3"/>
        <w:spacing w:after="0" w:before="0" w:line="276" w:lineRule="auto"/>
        <w:ind w:right="-45"/>
        <w:rPr/>
      </w:pPr>
      <w:bookmarkStart w:colFirst="0" w:colLast="0" w:name="_qf8q7c41nbvo" w:id="9"/>
      <w:bookmarkEnd w:id="9"/>
      <w:r w:rsidDel="00000000" w:rsidR="00000000" w:rsidRPr="00000000">
        <w:rPr>
          <w:b w:val="1"/>
          <w:color w:val="ff7057"/>
          <w:sz w:val="24"/>
          <w:szCs w:val="24"/>
          <w:rtl w:val="0"/>
        </w:rPr>
        <w:t xml:space="preserve">Indicative Budget</w:t>
      </w:r>
      <w:r w:rsidDel="00000000" w:rsidR="00000000" w:rsidRPr="00000000">
        <w:rPr>
          <w:rtl w:val="0"/>
        </w:rPr>
      </w:r>
    </w:p>
    <w:p w:rsidR="00000000" w:rsidDel="00000000" w:rsidP="00000000" w:rsidRDefault="00000000" w:rsidRPr="00000000" w14:paraId="00000061">
      <w:pPr>
        <w:spacing w:line="273.6" w:lineRule="auto"/>
        <w:ind w:right="-45"/>
        <w:rPr/>
      </w:pPr>
      <w:r w:rsidDel="00000000" w:rsidR="00000000" w:rsidRPr="00000000">
        <w:rPr>
          <w:rtl w:val="0"/>
        </w:rPr>
      </w:r>
    </w:p>
    <w:p w:rsidR="00000000" w:rsidDel="00000000" w:rsidP="00000000" w:rsidRDefault="00000000" w:rsidRPr="00000000" w14:paraId="00000062">
      <w:pPr>
        <w:spacing w:line="240" w:lineRule="auto"/>
        <w:ind w:right="694.1338582677173"/>
        <w:rPr/>
      </w:pPr>
      <w:r w:rsidDel="00000000" w:rsidR="00000000" w:rsidRPr="00000000">
        <w:rPr>
          <w:rtl w:val="0"/>
        </w:rPr>
        <w:t xml:space="preserve">Under this programme WWCSC is able to support the salary of </w:t>
      </w:r>
      <w:r w:rsidDel="00000000" w:rsidR="00000000" w:rsidRPr="00000000">
        <w:rPr>
          <w:b w:val="1"/>
          <w:rtl w:val="0"/>
        </w:rPr>
        <w:t xml:space="preserve">one senior social worker, per Local Authority, up to a maximum of £50,000</w:t>
      </w:r>
      <w:r w:rsidDel="00000000" w:rsidR="00000000" w:rsidRPr="00000000">
        <w:rPr>
          <w:rtl w:val="0"/>
        </w:rPr>
        <w:t xml:space="preserve">.</w:t>
      </w:r>
    </w:p>
    <w:p w:rsidR="00000000" w:rsidDel="00000000" w:rsidP="00000000" w:rsidRDefault="00000000" w:rsidRPr="00000000" w14:paraId="00000063">
      <w:pPr>
        <w:spacing w:line="240" w:lineRule="auto"/>
        <w:ind w:right="694.1338582677173"/>
        <w:rPr/>
      </w:pPr>
      <w:r w:rsidDel="00000000" w:rsidR="00000000" w:rsidRPr="00000000">
        <w:rPr>
          <w:rtl w:val="0"/>
        </w:rPr>
      </w:r>
    </w:p>
    <w:p w:rsidR="00000000" w:rsidDel="00000000" w:rsidP="00000000" w:rsidRDefault="00000000" w:rsidRPr="00000000" w14:paraId="00000064">
      <w:pPr>
        <w:spacing w:line="273.6" w:lineRule="auto"/>
        <w:ind w:right="-45"/>
        <w:rPr/>
      </w:pPr>
      <w:r w:rsidDel="00000000" w:rsidR="00000000" w:rsidRPr="00000000">
        <w:rPr>
          <w:rtl w:val="0"/>
        </w:rPr>
        <w:t xml:space="preserve">We would expect other associated costs (administration, travel etc.) to be provided by the LA. </w:t>
      </w:r>
      <w:r w:rsidDel="00000000" w:rsidR="00000000" w:rsidRPr="00000000">
        <w:rPr>
          <w:rtl w:val="0"/>
        </w:rPr>
      </w:r>
    </w:p>
    <w:p w:rsidR="00000000" w:rsidDel="00000000" w:rsidP="00000000" w:rsidRDefault="00000000" w:rsidRPr="00000000" w14:paraId="00000065">
      <w:pPr>
        <w:pStyle w:val="Heading3"/>
        <w:spacing w:after="0" w:before="0" w:line="273.6" w:lineRule="auto"/>
        <w:ind w:left="0" w:right="-45" w:firstLine="0"/>
        <w:rPr>
          <w:b w:val="1"/>
          <w:color w:val="ff7057"/>
          <w:sz w:val="24"/>
          <w:szCs w:val="24"/>
        </w:rPr>
      </w:pPr>
      <w:bookmarkStart w:colFirst="0" w:colLast="0" w:name="_drpnvo8wok0e" w:id="10"/>
      <w:bookmarkEnd w:id="10"/>
      <w:r w:rsidDel="00000000" w:rsidR="00000000" w:rsidRPr="00000000">
        <w:rPr>
          <w:rtl w:val="0"/>
        </w:rPr>
      </w:r>
    </w:p>
    <w:p w:rsidR="00000000" w:rsidDel="00000000" w:rsidP="00000000" w:rsidRDefault="00000000" w:rsidRPr="00000000" w14:paraId="00000066">
      <w:pPr>
        <w:pStyle w:val="Heading3"/>
        <w:spacing w:after="0" w:before="0" w:line="273.6" w:lineRule="auto"/>
        <w:ind w:left="0" w:right="-45" w:firstLine="0"/>
        <w:rPr>
          <w:b w:val="1"/>
          <w:color w:val="ff7057"/>
          <w:sz w:val="24"/>
          <w:szCs w:val="24"/>
        </w:rPr>
      </w:pPr>
      <w:bookmarkStart w:colFirst="0" w:colLast="0" w:name="_1yjgsujci16j" w:id="11"/>
      <w:bookmarkEnd w:id="11"/>
      <w:r w:rsidDel="00000000" w:rsidR="00000000" w:rsidRPr="00000000">
        <w:rPr>
          <w:b w:val="1"/>
          <w:color w:val="ff7057"/>
          <w:sz w:val="24"/>
          <w:szCs w:val="24"/>
          <w:rtl w:val="0"/>
        </w:rPr>
        <w:t xml:space="preserve">Indicative timetable for application process</w:t>
      </w:r>
    </w:p>
    <w:p w:rsidR="00000000" w:rsidDel="00000000" w:rsidP="00000000" w:rsidRDefault="00000000" w:rsidRPr="00000000" w14:paraId="00000067">
      <w:pPr>
        <w:spacing w:line="273.6" w:lineRule="auto"/>
        <w:ind w:left="0" w:right="-45" w:firstLine="0"/>
        <w:rPr>
          <w:b w:val="1"/>
          <w:color w:val="ff7057"/>
          <w:sz w:val="24"/>
          <w:szCs w:val="24"/>
        </w:rPr>
      </w:pPr>
      <w:r w:rsidDel="00000000" w:rsidR="00000000" w:rsidRPr="00000000">
        <w:rPr>
          <w:rtl w:val="0"/>
        </w:rPr>
        <w:t xml:space="preserve">Set out below is the proposed timeline for selection of the evaluator(s). This is intended as a guide only.</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2"/>
        <w:tblW w:w="8880.0" w:type="dxa"/>
        <w:jc w:val="left"/>
        <w:tblInd w:w="0.0" w:type="pct"/>
        <w:tblLayout w:type="fixed"/>
        <w:tblLook w:val="0600"/>
      </w:tblPr>
      <w:tblGrid>
        <w:gridCol w:w="5865"/>
        <w:gridCol w:w="3015"/>
        <w:tblGridChange w:id="0">
          <w:tblGrid>
            <w:gridCol w:w="5865"/>
            <w:gridCol w:w="3015"/>
          </w:tblGrid>
        </w:tblGridChange>
      </w:tblGrid>
      <w:tr>
        <w:trPr>
          <w:trHeight w:val="691.2" w:hRule="atLeast"/>
        </w:trPr>
        <w:tc>
          <w:tcPr>
            <w:tcBorders>
              <w:top w:color="000000" w:space="0" w:sz="0" w:val="nil"/>
              <w:left w:color="000000" w:space="0" w:sz="0" w:val="nil"/>
              <w:bottom w:color="000000" w:space="0" w:sz="0" w:val="nil"/>
              <w:right w:color="000000" w:space="0" w:sz="0" w:val="nil"/>
            </w:tcBorders>
            <w:shd w:fill="ff7057" w:val="clear"/>
            <w:tcMar>
              <w:top w:w="0.0" w:type="dxa"/>
              <w:left w:w="0.0" w:type="dxa"/>
              <w:bottom w:w="0.0" w:type="dxa"/>
              <w:right w:w="0.0" w:type="dxa"/>
            </w:tcMar>
            <w:vAlign w:val="center"/>
          </w:tcPr>
          <w:p w:rsidR="00000000" w:rsidDel="00000000" w:rsidP="00000000" w:rsidRDefault="00000000" w:rsidRPr="00000000" w14:paraId="00000069">
            <w:pPr>
              <w:ind w:left="90" w:firstLine="0"/>
              <w:rPr>
                <w:color w:val="ffffff"/>
                <w:sz w:val="24"/>
                <w:szCs w:val="24"/>
              </w:rPr>
            </w:pPr>
            <w:r w:rsidDel="00000000" w:rsidR="00000000" w:rsidRPr="00000000">
              <w:rPr>
                <w:color w:val="ffffff"/>
                <w:sz w:val="24"/>
                <w:szCs w:val="24"/>
                <w:rtl w:val="0"/>
              </w:rPr>
              <w:t xml:space="preserve">Decision timetable</w:t>
            </w:r>
          </w:p>
        </w:tc>
        <w:tc>
          <w:tcPr>
            <w:tcBorders>
              <w:top w:color="000000" w:space="0" w:sz="0" w:val="nil"/>
              <w:left w:color="000000" w:space="0" w:sz="0" w:val="nil"/>
              <w:bottom w:color="000000" w:space="0" w:sz="0" w:val="nil"/>
              <w:right w:color="000000" w:space="0" w:sz="0" w:val="nil"/>
            </w:tcBorders>
            <w:shd w:fill="ff7057" w:val="clear"/>
            <w:tcMar>
              <w:top w:w="0.0" w:type="dxa"/>
              <w:left w:w="0.0" w:type="dxa"/>
              <w:bottom w:w="0.0" w:type="dxa"/>
              <w:right w:w="0.0" w:type="dxa"/>
            </w:tcMar>
            <w:vAlign w:val="center"/>
          </w:tcPr>
          <w:p w:rsidR="00000000" w:rsidDel="00000000" w:rsidP="00000000" w:rsidRDefault="00000000" w:rsidRPr="00000000" w14:paraId="0000006A">
            <w:pPr>
              <w:ind w:left="90" w:firstLine="0"/>
              <w:rPr>
                <w:color w:val="ffffff"/>
                <w:sz w:val="24"/>
                <w:szCs w:val="24"/>
              </w:rPr>
            </w:pPr>
            <w:r w:rsidDel="00000000" w:rsidR="00000000" w:rsidRPr="00000000">
              <w:rPr>
                <w:color w:val="ffffff"/>
                <w:sz w:val="24"/>
                <w:szCs w:val="24"/>
                <w:rtl w:val="0"/>
              </w:rPr>
              <w:t xml:space="preserve">Dates</w:t>
            </w:r>
          </w:p>
        </w:tc>
      </w:tr>
      <w:tr>
        <w:trPr>
          <w:trHeight w:val="691.2"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B">
            <w:pPr>
              <w:ind w:left="90" w:firstLine="0"/>
              <w:rPr/>
            </w:pPr>
            <w:r w:rsidDel="00000000" w:rsidR="00000000" w:rsidRPr="00000000">
              <w:rPr>
                <w:rtl w:val="0"/>
              </w:rPr>
              <w:t xml:space="preserve">Opportunity published</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C">
            <w:pPr>
              <w:ind w:left="90" w:firstLine="0"/>
              <w:rPr/>
            </w:pPr>
            <w:r w:rsidDel="00000000" w:rsidR="00000000" w:rsidRPr="00000000">
              <w:rPr>
                <w:rtl w:val="0"/>
              </w:rPr>
              <w:t xml:space="preserve">26/03/21</w:t>
            </w:r>
          </w:p>
        </w:tc>
      </w:tr>
      <w:tr>
        <w:trPr>
          <w:trHeight w:val="691.2" w:hRule="atLeast"/>
        </w:trPr>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6D">
            <w:pPr>
              <w:ind w:left="90" w:firstLine="0"/>
              <w:rPr/>
            </w:pPr>
            <w:r w:rsidDel="00000000" w:rsidR="00000000" w:rsidRPr="00000000">
              <w:rPr>
                <w:rtl w:val="0"/>
              </w:rPr>
              <w:t xml:space="preserve">Deadline to submit a proposal by emailing programmes@whatworks-csc.org.uk</w:t>
            </w:r>
          </w:p>
        </w:tc>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6E">
            <w:pPr>
              <w:ind w:left="90" w:firstLine="0"/>
              <w:rPr/>
            </w:pPr>
            <w:r w:rsidDel="00000000" w:rsidR="00000000" w:rsidRPr="00000000">
              <w:rPr>
                <w:rtl w:val="0"/>
              </w:rPr>
              <w:t xml:space="preserve">30/04/21</w:t>
            </w:r>
          </w:p>
        </w:tc>
      </w:tr>
      <w:tr>
        <w:trPr>
          <w:trHeight w:val="691.2"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F">
            <w:pPr>
              <w:ind w:left="90" w:firstLine="0"/>
              <w:rPr/>
            </w:pPr>
            <w:r w:rsidDel="00000000" w:rsidR="00000000" w:rsidRPr="00000000">
              <w:rPr>
                <w:rtl w:val="0"/>
              </w:rPr>
              <w:t xml:space="preserve">Internal review, and any clarification conversations, if necessary</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0">
            <w:pPr>
              <w:ind w:left="90" w:firstLine="0"/>
              <w:rPr/>
            </w:pPr>
            <w:r w:rsidDel="00000000" w:rsidR="00000000" w:rsidRPr="00000000">
              <w:rPr>
                <w:rtl w:val="0"/>
              </w:rPr>
              <w:t xml:space="preserve">w/c 03/05/21</w:t>
            </w:r>
          </w:p>
        </w:tc>
      </w:tr>
      <w:tr>
        <w:trPr>
          <w:trHeight w:val="691.2" w:hRule="atLeast"/>
        </w:trPr>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71">
            <w:pPr>
              <w:ind w:left="90" w:firstLine="0"/>
              <w:rPr/>
            </w:pPr>
            <w:r w:rsidDel="00000000" w:rsidR="00000000" w:rsidRPr="00000000">
              <w:rPr>
                <w:rtl w:val="0"/>
              </w:rPr>
              <w:t xml:space="preserve">Successful local authorities appointed and notified</w:t>
            </w:r>
          </w:p>
        </w:tc>
        <w:tc>
          <w:tcPr>
            <w:tcBorders>
              <w:top w:color="000000" w:space="0" w:sz="0" w:val="nil"/>
              <w:left w:color="000000" w:space="0" w:sz="0" w:val="nil"/>
              <w:bottom w:color="000000" w:space="0" w:sz="0" w:val="nil"/>
              <w:right w:color="000000" w:space="0" w:sz="0" w:val="nil"/>
            </w:tcBorders>
            <w:shd w:fill="f2f2f2" w:val="clear"/>
            <w:tcMar>
              <w:top w:w="0.0" w:type="dxa"/>
              <w:left w:w="0.0" w:type="dxa"/>
              <w:bottom w:w="0.0" w:type="dxa"/>
              <w:right w:w="0.0" w:type="dxa"/>
            </w:tcMar>
            <w:vAlign w:val="center"/>
          </w:tcPr>
          <w:p w:rsidR="00000000" w:rsidDel="00000000" w:rsidP="00000000" w:rsidRDefault="00000000" w:rsidRPr="00000000" w14:paraId="00000072">
            <w:pPr>
              <w:ind w:left="90" w:firstLine="0"/>
              <w:rPr/>
            </w:pPr>
            <w:r w:rsidDel="00000000" w:rsidR="00000000" w:rsidRPr="00000000">
              <w:rPr>
                <w:rtl w:val="0"/>
              </w:rPr>
              <w:t xml:space="preserve">w/c 10/05/21</w:t>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spacing w:after="0" w:before="0" w:line="276" w:lineRule="auto"/>
        <w:ind w:left="0" w:right="694.1338582677173" w:firstLine="0"/>
        <w:rPr>
          <w:b w:val="1"/>
          <w:color w:val="ff7057"/>
          <w:sz w:val="26"/>
          <w:szCs w:val="26"/>
        </w:rPr>
      </w:pPr>
      <w:bookmarkStart w:colFirst="0" w:colLast="0" w:name="_gab886w0evdh" w:id="12"/>
      <w:bookmarkEnd w:id="12"/>
      <w:r w:rsidDel="00000000" w:rsidR="00000000" w:rsidRPr="00000000">
        <w:rPr>
          <w:b w:val="1"/>
          <w:color w:val="ff7057"/>
          <w:sz w:val="26"/>
          <w:szCs w:val="26"/>
          <w:rtl w:val="0"/>
        </w:rPr>
        <w:t xml:space="preserve">How to apply</w:t>
      </w:r>
    </w:p>
    <w:p w:rsidR="00000000" w:rsidDel="00000000" w:rsidP="00000000" w:rsidRDefault="00000000" w:rsidRPr="00000000" w14:paraId="00000075">
      <w:pPr>
        <w:spacing w:line="273.6" w:lineRule="auto"/>
        <w:ind w:left="0" w:right="45" w:firstLine="0"/>
        <w:rPr>
          <w:b w:val="1"/>
        </w:rPr>
      </w:pPr>
      <w:r w:rsidDel="00000000" w:rsidR="00000000" w:rsidRPr="00000000">
        <w:rPr>
          <w:rtl w:val="0"/>
        </w:rPr>
        <w:t xml:space="preserve">Please answer all the questions in Annex 1 below, and submit your completed application to </w:t>
      </w:r>
      <w:hyperlink r:id="rId11">
        <w:r w:rsidDel="00000000" w:rsidR="00000000" w:rsidRPr="00000000">
          <w:rPr>
            <w:color w:val="1155cc"/>
            <w:highlight w:val="white"/>
            <w:u w:val="single"/>
            <w:rtl w:val="0"/>
          </w:rPr>
          <w:t xml:space="preserve">programmes@whatworks-csc.org.uk</w:t>
        </w:r>
      </w:hyperlink>
      <w:r w:rsidDel="00000000" w:rsidR="00000000" w:rsidRPr="00000000">
        <w:rPr>
          <w:color w:val="222222"/>
          <w:highlight w:val="white"/>
          <w:rtl w:val="0"/>
        </w:rPr>
        <w:t xml:space="preserve"> by no later than</w:t>
      </w:r>
      <w:r w:rsidDel="00000000" w:rsidR="00000000" w:rsidRPr="00000000">
        <w:rPr>
          <w:rtl w:val="0"/>
        </w:rPr>
        <w:t xml:space="preserve"> </w:t>
      </w:r>
      <w:r w:rsidDel="00000000" w:rsidR="00000000" w:rsidRPr="00000000">
        <w:rPr>
          <w:b w:val="1"/>
          <w:rtl w:val="0"/>
        </w:rPr>
        <w:t xml:space="preserve">9am on Friday 30th April 2021. </w:t>
      </w:r>
      <w:r w:rsidDel="00000000" w:rsidR="00000000" w:rsidRPr="00000000">
        <w:rPr>
          <w:rtl w:val="0"/>
        </w:rPr>
      </w:r>
    </w:p>
    <w:p w:rsidR="00000000" w:rsidDel="00000000" w:rsidP="00000000" w:rsidRDefault="00000000" w:rsidRPr="00000000" w14:paraId="00000076">
      <w:pPr>
        <w:spacing w:line="273.6" w:lineRule="auto"/>
        <w:ind w:left="0" w:right="45" w:firstLine="0"/>
        <w:rPr>
          <w:b w:val="1"/>
          <w:color w:val="222222"/>
          <w:highlight w:val="white"/>
        </w:rPr>
      </w:pPr>
      <w:r w:rsidDel="00000000" w:rsidR="00000000" w:rsidRPr="00000000">
        <w:rPr>
          <w:rtl w:val="0"/>
        </w:rPr>
      </w:r>
    </w:p>
    <w:p w:rsidR="00000000" w:rsidDel="00000000" w:rsidP="00000000" w:rsidRDefault="00000000" w:rsidRPr="00000000" w14:paraId="00000077">
      <w:pPr>
        <w:spacing w:line="273.6" w:lineRule="auto"/>
        <w:ind w:left="0" w:right="45" w:firstLine="0"/>
        <w:rPr>
          <w:b w:val="1"/>
          <w:color w:val="222222"/>
          <w:highlight w:val="white"/>
        </w:rPr>
      </w:pPr>
      <w:r w:rsidDel="00000000" w:rsidR="00000000" w:rsidRPr="00000000">
        <w:rPr>
          <w:b w:val="1"/>
          <w:color w:val="222222"/>
          <w:highlight w:val="white"/>
          <w:rtl w:val="0"/>
        </w:rPr>
        <w:t xml:space="preserve">Your application should be no more than 3 A4 pages in total.</w:t>
      </w:r>
    </w:p>
    <w:p w:rsidR="00000000" w:rsidDel="00000000" w:rsidP="00000000" w:rsidRDefault="00000000" w:rsidRPr="00000000" w14:paraId="00000078">
      <w:pPr>
        <w:spacing w:line="273.6" w:lineRule="auto"/>
        <w:ind w:left="566.9291338582675" w:right="45" w:firstLine="0"/>
        <w:rPr>
          <w:b w:val="1"/>
          <w:color w:val="222222"/>
          <w:highlight w:val="white"/>
        </w:rPr>
      </w:pPr>
      <w:r w:rsidDel="00000000" w:rsidR="00000000" w:rsidRPr="00000000">
        <w:rPr>
          <w:rtl w:val="0"/>
        </w:rPr>
      </w:r>
    </w:p>
    <w:p w:rsidR="00000000" w:rsidDel="00000000" w:rsidP="00000000" w:rsidRDefault="00000000" w:rsidRPr="00000000" w14:paraId="00000079">
      <w:pPr>
        <w:pStyle w:val="Heading2"/>
        <w:spacing w:after="0" w:before="0" w:line="276" w:lineRule="auto"/>
        <w:ind w:left="0" w:right="694.1338582677173" w:firstLine="0"/>
        <w:rPr>
          <w:color w:val="222222"/>
          <w:sz w:val="22"/>
          <w:szCs w:val="22"/>
          <w:highlight w:val="white"/>
        </w:rPr>
      </w:pPr>
      <w:bookmarkStart w:colFirst="0" w:colLast="0" w:name="_e81sd5lq8174" w:id="13"/>
      <w:bookmarkEnd w:id="13"/>
      <w:r w:rsidDel="00000000" w:rsidR="00000000" w:rsidRPr="00000000">
        <w:rPr>
          <w:sz w:val="22"/>
          <w:szCs w:val="22"/>
          <w:rtl w:val="0"/>
        </w:rPr>
        <w:t xml:space="preserve">If you have any questions that have not been answered above, please email </w:t>
      </w:r>
      <w:hyperlink r:id="rId12">
        <w:r w:rsidDel="00000000" w:rsidR="00000000" w:rsidRPr="00000000">
          <w:rPr>
            <w:color w:val="1155cc"/>
            <w:sz w:val="22"/>
            <w:szCs w:val="22"/>
            <w:highlight w:val="white"/>
            <w:u w:val="single"/>
            <w:rtl w:val="0"/>
          </w:rPr>
          <w:t xml:space="preserve">programmes@whatworks-csc.org.uk</w:t>
        </w:r>
      </w:hyperlink>
      <w:r w:rsidDel="00000000" w:rsidR="00000000" w:rsidRPr="00000000">
        <w:rPr>
          <w:color w:val="222222"/>
          <w:sz w:val="22"/>
          <w:szCs w:val="22"/>
          <w:highlight w:val="white"/>
          <w:rtl w:val="0"/>
        </w:rPr>
        <w:t xml:space="preserve"> or </w:t>
      </w:r>
      <w:hyperlink r:id="rId13">
        <w:r w:rsidDel="00000000" w:rsidR="00000000" w:rsidRPr="00000000">
          <w:rPr>
            <w:color w:val="1155cc"/>
            <w:sz w:val="22"/>
            <w:szCs w:val="22"/>
            <w:highlight w:val="white"/>
            <w:u w:val="single"/>
            <w:rtl w:val="0"/>
          </w:rPr>
          <w:t xml:space="preserve">anum.farid@whatworks-csc.org.uk</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spacing w:after="0" w:before="0" w:line="276" w:lineRule="auto"/>
        <w:ind w:left="0" w:right="694.1338582677173" w:firstLine="0"/>
        <w:rPr>
          <w:b w:val="1"/>
          <w:color w:val="ff7057"/>
          <w:sz w:val="26"/>
          <w:szCs w:val="26"/>
        </w:rPr>
      </w:pPr>
      <w:bookmarkStart w:colFirst="0" w:colLast="0" w:name="_p9bkfzxqifz5" w:id="14"/>
      <w:bookmarkEnd w:id="14"/>
      <w:r w:rsidDel="00000000" w:rsidR="00000000" w:rsidRPr="00000000">
        <w:rPr>
          <w:rtl w:val="0"/>
        </w:rPr>
      </w:r>
    </w:p>
    <w:p w:rsidR="00000000" w:rsidDel="00000000" w:rsidP="00000000" w:rsidRDefault="00000000" w:rsidRPr="00000000" w14:paraId="0000007C">
      <w:pPr>
        <w:pStyle w:val="Heading3"/>
        <w:spacing w:after="0" w:before="0" w:line="273.6" w:lineRule="auto"/>
        <w:ind w:right="-45"/>
        <w:rPr>
          <w:b w:val="1"/>
          <w:color w:val="ff7057"/>
          <w:sz w:val="24"/>
          <w:szCs w:val="24"/>
        </w:rPr>
      </w:pPr>
      <w:bookmarkStart w:colFirst="0" w:colLast="0" w:name="_nq5gnsf1h6gi" w:id="15"/>
      <w:bookmarkEnd w:id="15"/>
      <w:r w:rsidDel="00000000" w:rsidR="00000000" w:rsidRPr="00000000">
        <w:rPr>
          <w:rtl w:val="0"/>
        </w:rPr>
      </w:r>
    </w:p>
    <w:p w:rsidR="00000000" w:rsidDel="00000000" w:rsidP="00000000" w:rsidRDefault="00000000" w:rsidRPr="00000000" w14:paraId="0000007D">
      <w:pPr>
        <w:pStyle w:val="Heading2"/>
        <w:spacing w:after="0" w:before="0" w:line="276" w:lineRule="auto"/>
        <w:ind w:left="0" w:right="694.1338582677173" w:firstLine="0"/>
        <w:rPr>
          <w:b w:val="1"/>
          <w:color w:val="ff7057"/>
          <w:sz w:val="26"/>
          <w:szCs w:val="26"/>
        </w:rPr>
      </w:pPr>
      <w:bookmarkStart w:colFirst="0" w:colLast="0" w:name="_fah0gi5w5ea6" w:id="16"/>
      <w:bookmarkEnd w:id="16"/>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2"/>
        <w:spacing w:after="0" w:before="0" w:line="276" w:lineRule="auto"/>
        <w:ind w:right="694.1338582677173"/>
        <w:jc w:val="center"/>
        <w:rPr>
          <w:b w:val="1"/>
          <w:color w:val="ff7057"/>
          <w:sz w:val="28"/>
          <w:szCs w:val="28"/>
        </w:rPr>
      </w:pPr>
      <w:bookmarkStart w:colFirst="0" w:colLast="0" w:name="_lnxbz9" w:id="17"/>
      <w:bookmarkEnd w:id="17"/>
      <w:r w:rsidDel="00000000" w:rsidR="00000000" w:rsidRPr="00000000">
        <w:rPr>
          <w:b w:val="1"/>
          <w:color w:val="ff7057"/>
          <w:sz w:val="28"/>
          <w:szCs w:val="28"/>
          <w:rtl w:val="0"/>
        </w:rPr>
        <w:t xml:space="preserve">Application form</w:t>
      </w:r>
    </w:p>
    <w:p w:rsidR="00000000" w:rsidDel="00000000" w:rsidP="00000000" w:rsidRDefault="00000000" w:rsidRPr="00000000" w14:paraId="0000007F">
      <w:pPr>
        <w:spacing w:line="276" w:lineRule="auto"/>
        <w:ind w:right="694.1338582677173"/>
        <w:rPr/>
      </w:pPr>
      <w:r w:rsidDel="00000000" w:rsidR="00000000" w:rsidRPr="00000000">
        <w:rPr>
          <w:rtl w:val="0"/>
        </w:rPr>
      </w:r>
    </w:p>
    <w:p w:rsidR="00000000" w:rsidDel="00000000" w:rsidP="00000000" w:rsidRDefault="00000000" w:rsidRPr="00000000" w14:paraId="00000080">
      <w:pPr>
        <w:spacing w:line="276" w:lineRule="auto"/>
        <w:ind w:right="694.1338582677173"/>
        <w:rPr>
          <w:i w:val="1"/>
        </w:rPr>
      </w:pPr>
      <w:r w:rsidDel="00000000" w:rsidR="00000000" w:rsidRPr="00000000">
        <w:rPr>
          <w:i w:val="1"/>
          <w:rtl w:val="0"/>
        </w:rPr>
        <w:t xml:space="preserve">Please complete all sections below. </w:t>
      </w:r>
    </w:p>
    <w:p w:rsidR="00000000" w:rsidDel="00000000" w:rsidP="00000000" w:rsidRDefault="00000000" w:rsidRPr="00000000" w14:paraId="00000081">
      <w:pPr>
        <w:spacing w:line="276" w:lineRule="auto"/>
        <w:ind w:right="694.1338582677173"/>
        <w:rPr>
          <w:i w:val="1"/>
        </w:rPr>
      </w:pPr>
      <w:r w:rsidDel="00000000" w:rsidR="00000000" w:rsidRPr="00000000">
        <w:rPr>
          <w:rtl w:val="0"/>
        </w:rPr>
      </w:r>
    </w:p>
    <w:tbl>
      <w:tblPr>
        <w:tblStyle w:val="Table3"/>
        <w:tblW w:w="9645.0" w:type="dxa"/>
        <w:jc w:val="left"/>
        <w:tblInd w:w="231.929133858267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6660"/>
        <w:tblGridChange w:id="0">
          <w:tblGrid>
            <w:gridCol w:w="2985"/>
            <w:gridCol w:w="6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pStyle w:val="Heading3"/>
              <w:widowControl w:val="0"/>
              <w:spacing w:after="0" w:before="0" w:line="240" w:lineRule="auto"/>
              <w:rPr>
                <w:b w:val="1"/>
                <w:color w:val="ff7057"/>
                <w:sz w:val="24"/>
                <w:szCs w:val="24"/>
              </w:rPr>
            </w:pPr>
            <w:bookmarkStart w:colFirst="0" w:colLast="0" w:name="_35nkun2" w:id="18"/>
            <w:bookmarkEnd w:id="18"/>
            <w:r w:rsidDel="00000000" w:rsidR="00000000" w:rsidRPr="00000000">
              <w:rPr>
                <w:b w:val="1"/>
                <w:color w:val="ff7057"/>
                <w:sz w:val="24"/>
                <w:szCs w:val="24"/>
                <w:rtl w:val="0"/>
              </w:rPr>
              <w:t xml:space="preserve">Local Authority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pStyle w:val="Heading3"/>
              <w:widowControl w:val="0"/>
              <w:spacing w:after="0" w:before="0" w:line="240" w:lineRule="auto"/>
              <w:rPr>
                <w:b w:val="1"/>
                <w:color w:val="ff7057"/>
                <w:sz w:val="24"/>
                <w:szCs w:val="24"/>
              </w:rPr>
            </w:pPr>
            <w:r w:rsidDel="00000000" w:rsidR="00000000" w:rsidRPr="00000000">
              <w:rPr>
                <w:b w:val="1"/>
                <w:color w:val="ff7057"/>
                <w:sz w:val="24"/>
                <w:szCs w:val="24"/>
                <w:rtl w:val="0"/>
              </w:rPr>
              <w:t xml:space="preserve">Address</w:t>
            </w:r>
          </w:p>
          <w:p w:rsidR="00000000" w:rsidDel="00000000" w:rsidP="00000000" w:rsidRDefault="00000000" w:rsidRPr="00000000" w14:paraId="00000085">
            <w:pPr>
              <w:pStyle w:val="Heading3"/>
              <w:widowControl w:val="0"/>
              <w:spacing w:after="0" w:before="0" w:line="240" w:lineRule="auto"/>
              <w:rPr>
                <w:b w:val="1"/>
                <w:color w:val="ff7057"/>
                <w:sz w:val="24"/>
                <w:szCs w:val="24"/>
              </w:rPr>
            </w:pPr>
            <w:r w:rsidDel="00000000" w:rsidR="00000000" w:rsidRPr="00000000">
              <w:rPr>
                <w:rtl w:val="0"/>
              </w:rPr>
            </w:r>
          </w:p>
          <w:p w:rsidR="00000000" w:rsidDel="00000000" w:rsidP="00000000" w:rsidRDefault="00000000" w:rsidRPr="00000000" w14:paraId="00000086">
            <w:pPr>
              <w:pStyle w:val="Heading3"/>
              <w:widowControl w:val="0"/>
              <w:spacing w:after="0" w:before="0" w:line="240" w:lineRule="auto"/>
              <w:rPr>
                <w:b w:val="1"/>
                <w:color w:val="ff7057"/>
                <w:sz w:val="24"/>
                <w:szCs w:val="24"/>
              </w:rPr>
            </w:pPr>
            <w:r w:rsidDel="00000000" w:rsidR="00000000" w:rsidRPr="00000000">
              <w:rPr>
                <w:rtl w:val="0"/>
              </w:rPr>
            </w:r>
          </w:p>
          <w:p w:rsidR="00000000" w:rsidDel="00000000" w:rsidP="00000000" w:rsidRDefault="00000000" w:rsidRPr="00000000" w14:paraId="00000087">
            <w:pPr>
              <w:pStyle w:val="Heading3"/>
              <w:widowControl w:val="0"/>
              <w:spacing w:after="0" w:before="0" w:line="240" w:lineRule="auto"/>
              <w:rPr>
                <w:b w:val="1"/>
                <w:color w:val="ff705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pStyle w:val="Heading3"/>
              <w:widowControl w:val="0"/>
              <w:spacing w:after="0" w:before="0" w:line="240" w:lineRule="auto"/>
              <w:rPr>
                <w:b w:val="1"/>
                <w:color w:val="ff7057"/>
                <w:sz w:val="24"/>
                <w:szCs w:val="24"/>
              </w:rPr>
            </w:pPr>
            <w:r w:rsidDel="00000000" w:rsidR="00000000" w:rsidRPr="00000000">
              <w:rPr>
                <w:b w:val="1"/>
                <w:color w:val="ff7057"/>
                <w:sz w:val="24"/>
                <w:szCs w:val="24"/>
                <w:rtl w:val="0"/>
              </w:rPr>
              <w:t xml:space="preserve">Lead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pStyle w:val="Heading3"/>
              <w:widowControl w:val="0"/>
              <w:spacing w:after="0" w:before="0" w:line="240" w:lineRule="auto"/>
              <w:rPr>
                <w:b w:val="1"/>
                <w:color w:val="ff7057"/>
                <w:sz w:val="24"/>
                <w:szCs w:val="24"/>
              </w:rPr>
            </w:pPr>
            <w:r w:rsidDel="00000000" w:rsidR="00000000" w:rsidRPr="00000000">
              <w:rPr>
                <w:b w:val="1"/>
                <w:color w:val="ff7057"/>
                <w:sz w:val="24"/>
                <w:szCs w:val="24"/>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pStyle w:val="Heading3"/>
              <w:widowControl w:val="0"/>
              <w:spacing w:after="0" w:before="0" w:line="240" w:lineRule="auto"/>
              <w:rPr>
                <w:b w:val="1"/>
                <w:color w:val="ff7057"/>
                <w:sz w:val="24"/>
                <w:szCs w:val="24"/>
              </w:rPr>
            </w:pPr>
            <w:r w:rsidDel="00000000" w:rsidR="00000000" w:rsidRPr="00000000">
              <w:rPr>
                <w:b w:val="1"/>
                <w:color w:val="ff7057"/>
                <w:sz w:val="24"/>
                <w:szCs w:val="24"/>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bl>
    <w:p w:rsidR="00000000" w:rsidDel="00000000" w:rsidP="00000000" w:rsidRDefault="00000000" w:rsidRPr="00000000" w14:paraId="0000008F">
      <w:pPr>
        <w:spacing w:line="276" w:lineRule="auto"/>
        <w:ind w:left="566.9291338582675" w:right="694.1338582677173" w:firstLine="0"/>
        <w:rPr/>
      </w:pPr>
      <w:r w:rsidDel="00000000" w:rsidR="00000000" w:rsidRPr="00000000">
        <w:rPr>
          <w:rtl w:val="0"/>
        </w:rPr>
      </w:r>
    </w:p>
    <w:p w:rsidR="00000000" w:rsidDel="00000000" w:rsidP="00000000" w:rsidRDefault="00000000" w:rsidRPr="00000000" w14:paraId="00000090">
      <w:pPr>
        <w:spacing w:line="276" w:lineRule="auto"/>
        <w:ind w:right="694.1338582677173"/>
        <w:rPr>
          <w:i w:val="1"/>
        </w:rPr>
      </w:pPr>
      <w:r w:rsidDel="00000000" w:rsidR="00000000" w:rsidRPr="00000000">
        <w:rPr>
          <w:i w:val="1"/>
          <w:rtl w:val="0"/>
        </w:rPr>
        <w:t xml:space="preserve">We will store and use this information to contact you about your application. </w:t>
      </w:r>
    </w:p>
    <w:p w:rsidR="00000000" w:rsidDel="00000000" w:rsidP="00000000" w:rsidRDefault="00000000" w:rsidRPr="00000000" w14:paraId="00000091">
      <w:pPr>
        <w:spacing w:line="276" w:lineRule="auto"/>
        <w:ind w:left="566.9291338582675" w:right="694.1338582677173" w:firstLine="0"/>
        <w:rPr>
          <w:i w:val="1"/>
        </w:rPr>
      </w:pPr>
      <w:r w:rsidDel="00000000" w:rsidR="00000000" w:rsidRPr="00000000">
        <w:rPr>
          <w:rtl w:val="0"/>
        </w:rPr>
      </w:r>
    </w:p>
    <w:tbl>
      <w:tblPr>
        <w:tblStyle w:val="Table4"/>
        <w:tblW w:w="9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
        <w:tblGridChange w:id="0">
          <w:tblGrid>
            <w:gridCol w:w="9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pStyle w:val="Heading3"/>
              <w:widowControl w:val="0"/>
              <w:spacing w:after="0" w:before="0" w:line="240" w:lineRule="auto"/>
              <w:rPr>
                <w:b w:val="1"/>
                <w:color w:val="ff7057"/>
                <w:sz w:val="24"/>
                <w:szCs w:val="24"/>
              </w:rPr>
            </w:pPr>
            <w:bookmarkStart w:colFirst="0" w:colLast="0" w:name="_1ksv4uv" w:id="19"/>
            <w:bookmarkEnd w:id="19"/>
            <w:r w:rsidDel="00000000" w:rsidR="00000000" w:rsidRPr="00000000">
              <w:rPr>
                <w:b w:val="1"/>
                <w:color w:val="ff7057"/>
                <w:sz w:val="24"/>
                <w:szCs w:val="24"/>
                <w:rtl w:val="0"/>
              </w:rPr>
              <w:t xml:space="preserve">Motivation</w:t>
            </w:r>
          </w:p>
          <w:p w:rsidR="00000000" w:rsidDel="00000000" w:rsidP="00000000" w:rsidRDefault="00000000" w:rsidRPr="00000000" w14:paraId="00000093">
            <w:pPr>
              <w:spacing w:line="240" w:lineRule="auto"/>
              <w:ind w:right="694.1338582677173"/>
              <w:rPr/>
            </w:pPr>
            <w:r w:rsidDel="00000000" w:rsidR="00000000" w:rsidRPr="00000000">
              <w:rPr>
                <w:rtl w:val="0"/>
              </w:rPr>
            </w:r>
          </w:p>
          <w:p w:rsidR="00000000" w:rsidDel="00000000" w:rsidP="00000000" w:rsidRDefault="00000000" w:rsidRPr="00000000" w14:paraId="00000094">
            <w:pPr>
              <w:spacing w:line="240" w:lineRule="auto"/>
              <w:ind w:right="694.1338582677173"/>
              <w:rPr/>
            </w:pPr>
            <w:r w:rsidDel="00000000" w:rsidR="00000000" w:rsidRPr="00000000">
              <w:rPr>
                <w:rtl w:val="0"/>
              </w:rPr>
              <w:t xml:space="preserve">Please explain your reasons for applying to be a part of the DSL Primary Supervision programme. (250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i w:val="1"/>
              </w:rPr>
            </w:pPr>
            <w:r w:rsidDel="00000000" w:rsidR="00000000" w:rsidRPr="00000000">
              <w:rPr>
                <w:rtl w:val="0"/>
              </w:rPr>
            </w:r>
          </w:p>
          <w:p w:rsidR="00000000" w:rsidDel="00000000" w:rsidP="00000000" w:rsidRDefault="00000000" w:rsidRPr="00000000" w14:paraId="00000096">
            <w:pPr>
              <w:widowControl w:val="0"/>
              <w:spacing w:line="240" w:lineRule="auto"/>
              <w:rPr>
                <w:i w:val="1"/>
              </w:rPr>
            </w:pPr>
            <w:r w:rsidDel="00000000" w:rsidR="00000000" w:rsidRPr="00000000">
              <w:rPr>
                <w:rtl w:val="0"/>
              </w:rPr>
            </w:r>
          </w:p>
          <w:p w:rsidR="00000000" w:rsidDel="00000000" w:rsidP="00000000" w:rsidRDefault="00000000" w:rsidRPr="00000000" w14:paraId="00000097">
            <w:pPr>
              <w:widowControl w:val="0"/>
              <w:spacing w:line="240" w:lineRule="auto"/>
              <w:rPr>
                <w:i w:val="1"/>
              </w:rPr>
            </w:pPr>
            <w:r w:rsidDel="00000000" w:rsidR="00000000" w:rsidRPr="00000000">
              <w:rPr>
                <w:rtl w:val="0"/>
              </w:rPr>
            </w:r>
          </w:p>
          <w:p w:rsidR="00000000" w:rsidDel="00000000" w:rsidP="00000000" w:rsidRDefault="00000000" w:rsidRPr="00000000" w14:paraId="00000098">
            <w:pPr>
              <w:widowControl w:val="0"/>
              <w:spacing w:line="240" w:lineRule="auto"/>
              <w:rPr>
                <w:i w:val="1"/>
              </w:rPr>
            </w:pPr>
            <w:r w:rsidDel="00000000" w:rsidR="00000000" w:rsidRPr="00000000">
              <w:rPr>
                <w:rtl w:val="0"/>
              </w:rPr>
            </w:r>
          </w:p>
          <w:p w:rsidR="00000000" w:rsidDel="00000000" w:rsidP="00000000" w:rsidRDefault="00000000" w:rsidRPr="00000000" w14:paraId="00000099">
            <w:pPr>
              <w:widowControl w:val="0"/>
              <w:spacing w:line="240" w:lineRule="auto"/>
              <w:rPr>
                <w:i w:val="1"/>
              </w:rPr>
            </w:pPr>
            <w:r w:rsidDel="00000000" w:rsidR="00000000" w:rsidRPr="00000000">
              <w:rPr>
                <w:rtl w:val="0"/>
              </w:rPr>
            </w:r>
          </w:p>
          <w:p w:rsidR="00000000" w:rsidDel="00000000" w:rsidP="00000000" w:rsidRDefault="00000000" w:rsidRPr="00000000" w14:paraId="0000009A">
            <w:pPr>
              <w:widowControl w:val="0"/>
              <w:spacing w:line="240" w:lineRule="auto"/>
              <w:rPr>
                <w:i w:val="1"/>
              </w:rPr>
            </w:pPr>
            <w:r w:rsidDel="00000000" w:rsidR="00000000" w:rsidRPr="00000000">
              <w:rPr>
                <w:rtl w:val="0"/>
              </w:rPr>
            </w:r>
          </w:p>
          <w:p w:rsidR="00000000" w:rsidDel="00000000" w:rsidP="00000000" w:rsidRDefault="00000000" w:rsidRPr="00000000" w14:paraId="0000009B">
            <w:pPr>
              <w:widowControl w:val="0"/>
              <w:spacing w:line="240" w:lineRule="auto"/>
              <w:rPr>
                <w:i w:val="1"/>
              </w:rPr>
            </w:pPr>
            <w:r w:rsidDel="00000000" w:rsidR="00000000" w:rsidRPr="00000000">
              <w:rPr>
                <w:rtl w:val="0"/>
              </w:rPr>
            </w:r>
          </w:p>
          <w:p w:rsidR="00000000" w:rsidDel="00000000" w:rsidP="00000000" w:rsidRDefault="00000000" w:rsidRPr="00000000" w14:paraId="0000009C">
            <w:pPr>
              <w:widowControl w:val="0"/>
              <w:spacing w:line="240" w:lineRule="auto"/>
              <w:rPr>
                <w:i w:val="1"/>
              </w:rPr>
            </w:pPr>
            <w:r w:rsidDel="00000000" w:rsidR="00000000" w:rsidRPr="00000000">
              <w:rPr>
                <w:rtl w:val="0"/>
              </w:rPr>
            </w:r>
          </w:p>
          <w:p w:rsidR="00000000" w:rsidDel="00000000" w:rsidP="00000000" w:rsidRDefault="00000000" w:rsidRPr="00000000" w14:paraId="0000009D">
            <w:pPr>
              <w:widowControl w:val="0"/>
              <w:spacing w:line="240" w:lineRule="auto"/>
              <w:rPr>
                <w:i w:val="1"/>
              </w:rPr>
            </w:pPr>
            <w:r w:rsidDel="00000000" w:rsidR="00000000" w:rsidRPr="00000000">
              <w:rPr>
                <w:rtl w:val="0"/>
              </w:rPr>
            </w:r>
          </w:p>
          <w:p w:rsidR="00000000" w:rsidDel="00000000" w:rsidP="00000000" w:rsidRDefault="00000000" w:rsidRPr="00000000" w14:paraId="0000009E">
            <w:pPr>
              <w:widowControl w:val="0"/>
              <w:spacing w:line="240" w:lineRule="auto"/>
              <w:rPr>
                <w:i w:val="1"/>
              </w:rPr>
            </w:pPr>
            <w:r w:rsidDel="00000000" w:rsidR="00000000" w:rsidRPr="00000000">
              <w:rPr>
                <w:rtl w:val="0"/>
              </w:rPr>
            </w:r>
          </w:p>
        </w:tc>
      </w:tr>
    </w:tbl>
    <w:p w:rsidR="00000000" w:rsidDel="00000000" w:rsidP="00000000" w:rsidRDefault="00000000" w:rsidRPr="00000000" w14:paraId="0000009F">
      <w:pPr>
        <w:spacing w:line="276" w:lineRule="auto"/>
        <w:ind w:left="566.9291338582675" w:right="694.1338582677173" w:firstLine="0"/>
        <w:rPr>
          <w:i w:val="1"/>
        </w:rPr>
      </w:pPr>
      <w:r w:rsidDel="00000000" w:rsidR="00000000" w:rsidRPr="00000000">
        <w:rPr>
          <w:rtl w:val="0"/>
        </w:rPr>
      </w:r>
    </w:p>
    <w:tbl>
      <w:tblPr>
        <w:tblStyle w:val="Table5"/>
        <w:tblW w:w="9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
        <w:tblGridChange w:id="0">
          <w:tblGrid>
            <w:gridCol w:w="9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pStyle w:val="Heading3"/>
              <w:widowControl w:val="0"/>
              <w:spacing w:after="0" w:before="0" w:line="240" w:lineRule="auto"/>
              <w:rPr>
                <w:b w:val="1"/>
                <w:color w:val="ff7057"/>
                <w:sz w:val="24"/>
                <w:szCs w:val="24"/>
              </w:rPr>
            </w:pPr>
            <w:bookmarkStart w:colFirst="0" w:colLast="0" w:name="_836hmiel8ley" w:id="20"/>
            <w:bookmarkEnd w:id="20"/>
            <w:r w:rsidDel="00000000" w:rsidR="00000000" w:rsidRPr="00000000">
              <w:rPr>
                <w:b w:val="1"/>
                <w:color w:val="ff7057"/>
                <w:sz w:val="24"/>
                <w:szCs w:val="24"/>
                <w:rtl w:val="0"/>
              </w:rPr>
              <w:t xml:space="preserve">Working with schools</w:t>
            </w:r>
          </w:p>
          <w:p w:rsidR="00000000" w:rsidDel="00000000" w:rsidP="00000000" w:rsidRDefault="00000000" w:rsidRPr="00000000" w14:paraId="000000A1">
            <w:pPr>
              <w:spacing w:line="240" w:lineRule="auto"/>
              <w:ind w:right="694.1338582677173"/>
              <w:rPr/>
            </w:pPr>
            <w:r w:rsidDel="00000000" w:rsidR="00000000" w:rsidRPr="00000000">
              <w:rPr>
                <w:rtl w:val="0"/>
              </w:rPr>
            </w:r>
          </w:p>
          <w:p w:rsidR="00000000" w:rsidDel="00000000" w:rsidP="00000000" w:rsidRDefault="00000000" w:rsidRPr="00000000" w14:paraId="000000A2">
            <w:pPr>
              <w:spacing w:line="240" w:lineRule="auto"/>
              <w:ind w:right="694.1338582677173"/>
              <w:rPr/>
            </w:pPr>
            <w:r w:rsidDel="00000000" w:rsidR="00000000" w:rsidRPr="00000000">
              <w:rPr>
                <w:rtl w:val="0"/>
              </w:rPr>
              <w:t xml:space="preserve">Is there any formal support for designated safeguarding leads in primary schools? How will this project integrate with or complement your existing school safeguarding. (250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i w:val="1"/>
              </w:rPr>
            </w:pPr>
            <w:r w:rsidDel="00000000" w:rsidR="00000000" w:rsidRPr="00000000">
              <w:rPr>
                <w:rtl w:val="0"/>
              </w:rPr>
            </w:r>
          </w:p>
          <w:p w:rsidR="00000000" w:rsidDel="00000000" w:rsidP="00000000" w:rsidRDefault="00000000" w:rsidRPr="00000000" w14:paraId="000000A4">
            <w:pPr>
              <w:widowControl w:val="0"/>
              <w:spacing w:line="240" w:lineRule="auto"/>
              <w:rPr>
                <w:i w:val="1"/>
              </w:rPr>
            </w:pPr>
            <w:r w:rsidDel="00000000" w:rsidR="00000000" w:rsidRPr="00000000">
              <w:rPr>
                <w:rtl w:val="0"/>
              </w:rPr>
            </w:r>
          </w:p>
          <w:p w:rsidR="00000000" w:rsidDel="00000000" w:rsidP="00000000" w:rsidRDefault="00000000" w:rsidRPr="00000000" w14:paraId="000000A5">
            <w:pPr>
              <w:widowControl w:val="0"/>
              <w:spacing w:line="240" w:lineRule="auto"/>
              <w:rPr>
                <w:i w:val="1"/>
              </w:rPr>
            </w:pPr>
            <w:r w:rsidDel="00000000" w:rsidR="00000000" w:rsidRPr="00000000">
              <w:rPr>
                <w:rtl w:val="0"/>
              </w:rPr>
            </w:r>
          </w:p>
          <w:p w:rsidR="00000000" w:rsidDel="00000000" w:rsidP="00000000" w:rsidRDefault="00000000" w:rsidRPr="00000000" w14:paraId="000000A6">
            <w:pPr>
              <w:widowControl w:val="0"/>
              <w:spacing w:line="240" w:lineRule="auto"/>
              <w:rPr>
                <w:i w:val="1"/>
              </w:rPr>
            </w:pPr>
            <w:r w:rsidDel="00000000" w:rsidR="00000000" w:rsidRPr="00000000">
              <w:rPr>
                <w:rtl w:val="0"/>
              </w:rPr>
            </w:r>
          </w:p>
          <w:p w:rsidR="00000000" w:rsidDel="00000000" w:rsidP="00000000" w:rsidRDefault="00000000" w:rsidRPr="00000000" w14:paraId="000000A7">
            <w:pPr>
              <w:widowControl w:val="0"/>
              <w:spacing w:line="240" w:lineRule="auto"/>
              <w:rPr>
                <w:i w:val="1"/>
              </w:rPr>
            </w:pPr>
            <w:r w:rsidDel="00000000" w:rsidR="00000000" w:rsidRPr="00000000">
              <w:rPr>
                <w:rtl w:val="0"/>
              </w:rPr>
            </w:r>
          </w:p>
          <w:p w:rsidR="00000000" w:rsidDel="00000000" w:rsidP="00000000" w:rsidRDefault="00000000" w:rsidRPr="00000000" w14:paraId="000000A8">
            <w:pPr>
              <w:widowControl w:val="0"/>
              <w:spacing w:line="240" w:lineRule="auto"/>
              <w:rPr>
                <w:i w:val="1"/>
              </w:rPr>
            </w:pPr>
            <w:r w:rsidDel="00000000" w:rsidR="00000000" w:rsidRPr="00000000">
              <w:rPr>
                <w:rtl w:val="0"/>
              </w:rPr>
            </w:r>
          </w:p>
          <w:p w:rsidR="00000000" w:rsidDel="00000000" w:rsidP="00000000" w:rsidRDefault="00000000" w:rsidRPr="00000000" w14:paraId="000000A9">
            <w:pPr>
              <w:widowControl w:val="0"/>
              <w:spacing w:line="240" w:lineRule="auto"/>
              <w:rPr>
                <w:i w:val="1"/>
              </w:rPr>
            </w:pPr>
            <w:r w:rsidDel="00000000" w:rsidR="00000000" w:rsidRPr="00000000">
              <w:rPr>
                <w:rtl w:val="0"/>
              </w:rPr>
            </w:r>
          </w:p>
          <w:p w:rsidR="00000000" w:rsidDel="00000000" w:rsidP="00000000" w:rsidRDefault="00000000" w:rsidRPr="00000000" w14:paraId="000000AA">
            <w:pPr>
              <w:widowControl w:val="0"/>
              <w:spacing w:line="240" w:lineRule="auto"/>
              <w:rPr>
                <w:i w:val="1"/>
              </w:rPr>
            </w:pPr>
            <w:r w:rsidDel="00000000" w:rsidR="00000000" w:rsidRPr="00000000">
              <w:rPr>
                <w:rtl w:val="0"/>
              </w:rPr>
            </w:r>
          </w:p>
          <w:p w:rsidR="00000000" w:rsidDel="00000000" w:rsidP="00000000" w:rsidRDefault="00000000" w:rsidRPr="00000000" w14:paraId="000000AB">
            <w:pPr>
              <w:widowControl w:val="0"/>
              <w:spacing w:line="240" w:lineRule="auto"/>
              <w:rPr>
                <w:i w:val="1"/>
              </w:rPr>
            </w:pPr>
            <w:r w:rsidDel="00000000" w:rsidR="00000000" w:rsidRPr="00000000">
              <w:rPr>
                <w:rtl w:val="0"/>
              </w:rPr>
            </w:r>
          </w:p>
        </w:tc>
      </w:tr>
    </w:tbl>
    <w:p w:rsidR="00000000" w:rsidDel="00000000" w:rsidP="00000000" w:rsidRDefault="00000000" w:rsidRPr="00000000" w14:paraId="000000AC">
      <w:pPr>
        <w:widowControl w:val="0"/>
        <w:spacing w:after="160" w:line="240" w:lineRule="auto"/>
        <w:rPr>
          <w:sz w:val="24"/>
          <w:szCs w:val="24"/>
        </w:rPr>
      </w:pPr>
      <w:r w:rsidDel="00000000" w:rsidR="00000000" w:rsidRPr="00000000">
        <w:rPr>
          <w:rtl w:val="0"/>
        </w:rPr>
      </w:r>
    </w:p>
    <w:tbl>
      <w:tblPr>
        <w:tblStyle w:val="Table6"/>
        <w:tblW w:w="9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
        <w:tblGridChange w:id="0">
          <w:tblGrid>
            <w:gridCol w:w="9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pStyle w:val="Heading3"/>
              <w:widowControl w:val="0"/>
              <w:spacing w:after="0" w:before="0" w:line="240" w:lineRule="auto"/>
              <w:rPr>
                <w:b w:val="1"/>
                <w:color w:val="ff7057"/>
                <w:sz w:val="24"/>
                <w:szCs w:val="24"/>
              </w:rPr>
            </w:pPr>
            <w:bookmarkStart w:colFirst="0" w:colLast="0" w:name="_44sinio" w:id="21"/>
            <w:bookmarkEnd w:id="21"/>
            <w:r w:rsidDel="00000000" w:rsidR="00000000" w:rsidRPr="00000000">
              <w:rPr>
                <w:b w:val="1"/>
                <w:color w:val="ff7057"/>
                <w:sz w:val="24"/>
                <w:szCs w:val="24"/>
                <w:rtl w:val="0"/>
              </w:rPr>
              <w:t xml:space="preserve">Implementation</w:t>
            </w:r>
          </w:p>
          <w:p w:rsidR="00000000" w:rsidDel="00000000" w:rsidP="00000000" w:rsidRDefault="00000000" w:rsidRPr="00000000" w14:paraId="000000AE">
            <w:pPr>
              <w:spacing w:line="240" w:lineRule="auto"/>
              <w:ind w:right="694.1338582677173"/>
              <w:rPr/>
            </w:pPr>
            <w:r w:rsidDel="00000000" w:rsidR="00000000" w:rsidRPr="00000000">
              <w:rPr>
                <w:rtl w:val="0"/>
              </w:rPr>
            </w:r>
          </w:p>
          <w:p w:rsidR="00000000" w:rsidDel="00000000" w:rsidP="00000000" w:rsidRDefault="00000000" w:rsidRPr="00000000" w14:paraId="000000AF">
            <w:pPr>
              <w:spacing w:line="240" w:lineRule="auto"/>
              <w:ind w:right="694.1338582677173"/>
              <w:rPr/>
            </w:pPr>
            <w:r w:rsidDel="00000000" w:rsidR="00000000" w:rsidRPr="00000000">
              <w:rPr>
                <w:rtl w:val="0"/>
              </w:rPr>
              <w:t xml:space="preserve">Please explain how you will:</w:t>
            </w:r>
          </w:p>
          <w:p w:rsidR="00000000" w:rsidDel="00000000" w:rsidP="00000000" w:rsidRDefault="00000000" w:rsidRPr="00000000" w14:paraId="000000B0">
            <w:pPr>
              <w:spacing w:line="240" w:lineRule="auto"/>
              <w:ind w:right="694.1338582677173"/>
              <w:rPr/>
            </w:pPr>
            <w:r w:rsidDel="00000000" w:rsidR="00000000" w:rsidRPr="00000000">
              <w:rPr>
                <w:rtl w:val="0"/>
              </w:rPr>
            </w:r>
          </w:p>
          <w:p w:rsidR="00000000" w:rsidDel="00000000" w:rsidP="00000000" w:rsidRDefault="00000000" w:rsidRPr="00000000" w14:paraId="000000B1">
            <w:pPr>
              <w:spacing w:line="240" w:lineRule="auto"/>
              <w:ind w:right="694.1338582677173"/>
              <w:rPr/>
            </w:pPr>
            <w:r w:rsidDel="00000000" w:rsidR="00000000" w:rsidRPr="00000000">
              <w:rPr>
                <w:rtl w:val="0"/>
              </w:rPr>
              <w:t xml:space="preserve">a) fill the senior social worker role to provide the supervision including how you will manage this social worker’s existing caseloads as they move into the supervisory role</w:t>
            </w:r>
          </w:p>
          <w:p w:rsidR="00000000" w:rsidDel="00000000" w:rsidP="00000000" w:rsidRDefault="00000000" w:rsidRPr="00000000" w14:paraId="000000B2">
            <w:pPr>
              <w:spacing w:line="240" w:lineRule="auto"/>
              <w:ind w:right="694.1338582677173"/>
              <w:rPr/>
            </w:pPr>
            <w:r w:rsidDel="00000000" w:rsidR="00000000" w:rsidRPr="00000000">
              <w:rPr>
                <w:rtl w:val="0"/>
              </w:rPr>
              <w:t xml:space="preserve">c) work with schools to implement the model according to the principles outlined in the ‘how will it work’ section above</w:t>
            </w:r>
          </w:p>
          <w:p w:rsidR="00000000" w:rsidDel="00000000" w:rsidP="00000000" w:rsidRDefault="00000000" w:rsidRPr="00000000" w14:paraId="000000B3">
            <w:pPr>
              <w:spacing w:line="240" w:lineRule="auto"/>
              <w:ind w:right="694.1338582677173"/>
              <w:rPr/>
            </w:pPr>
            <w:r w:rsidDel="00000000" w:rsidR="00000000" w:rsidRPr="00000000">
              <w:rPr>
                <w:rtl w:val="0"/>
              </w:rPr>
              <w:t xml:space="preserve">(600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CE">
      <w:pPr>
        <w:widowControl w:val="0"/>
        <w:spacing w:after="160" w:line="240" w:lineRule="auto"/>
        <w:rPr>
          <w:sz w:val="24"/>
          <w:szCs w:val="24"/>
        </w:rPr>
      </w:pPr>
      <w:r w:rsidDel="00000000" w:rsidR="00000000" w:rsidRPr="00000000">
        <w:rPr>
          <w:rtl w:val="0"/>
        </w:rPr>
      </w:r>
    </w:p>
    <w:tbl>
      <w:tblPr>
        <w:tblStyle w:val="Table7"/>
        <w:tblW w:w="9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
        <w:tblGridChange w:id="0">
          <w:tblGrid>
            <w:gridCol w:w="9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F">
            <w:pPr>
              <w:pStyle w:val="Heading3"/>
              <w:widowControl w:val="0"/>
              <w:spacing w:after="0" w:before="0" w:line="240" w:lineRule="auto"/>
              <w:rPr>
                <w:b w:val="1"/>
                <w:color w:val="ff7057"/>
                <w:sz w:val="24"/>
                <w:szCs w:val="24"/>
              </w:rPr>
            </w:pPr>
            <w:bookmarkStart w:colFirst="0" w:colLast="0" w:name="_2jxsxqh" w:id="22"/>
            <w:bookmarkEnd w:id="22"/>
            <w:r w:rsidDel="00000000" w:rsidR="00000000" w:rsidRPr="00000000">
              <w:rPr>
                <w:b w:val="1"/>
                <w:color w:val="ff7057"/>
                <w:sz w:val="24"/>
                <w:szCs w:val="24"/>
                <w:rtl w:val="0"/>
              </w:rPr>
              <w:t xml:space="preserve">Project support and senior leadership</w:t>
            </w:r>
          </w:p>
          <w:p w:rsidR="00000000" w:rsidDel="00000000" w:rsidP="00000000" w:rsidRDefault="00000000" w:rsidRPr="00000000" w14:paraId="000000D0">
            <w:pPr>
              <w:spacing w:line="240" w:lineRule="auto"/>
              <w:ind w:right="694.1338582677173"/>
              <w:rPr/>
            </w:pPr>
            <w:r w:rsidDel="00000000" w:rsidR="00000000" w:rsidRPr="00000000">
              <w:rPr>
                <w:rtl w:val="0"/>
              </w:rPr>
            </w:r>
          </w:p>
          <w:p w:rsidR="00000000" w:rsidDel="00000000" w:rsidP="00000000" w:rsidRDefault="00000000" w:rsidRPr="00000000" w14:paraId="000000D1">
            <w:pPr>
              <w:spacing w:line="240" w:lineRule="auto"/>
              <w:ind w:right="694.1338582677173"/>
              <w:rPr/>
            </w:pPr>
            <w:r w:rsidDel="00000000" w:rsidR="00000000" w:rsidRPr="00000000">
              <w:rPr>
                <w:rtl w:val="0"/>
              </w:rPr>
              <w:t xml:space="preserve">Describe the roles and experience of each of the key individuals who will support implementation. How will senior leadership support the project? (250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DD">
      <w:pPr>
        <w:widowControl w:val="0"/>
        <w:spacing w:after="160" w:line="240" w:lineRule="auto"/>
        <w:rPr>
          <w:sz w:val="24"/>
          <w:szCs w:val="24"/>
        </w:rPr>
      </w:pPr>
      <w:r w:rsidDel="00000000" w:rsidR="00000000" w:rsidRPr="00000000">
        <w:rPr>
          <w:rtl w:val="0"/>
        </w:rPr>
      </w:r>
    </w:p>
    <w:tbl>
      <w:tblPr>
        <w:tblStyle w:val="Table8"/>
        <w:tblW w:w="9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
        <w:tblGridChange w:id="0">
          <w:tblGrid>
            <w:gridCol w:w="9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E">
            <w:pPr>
              <w:pStyle w:val="Heading3"/>
              <w:widowControl w:val="0"/>
              <w:spacing w:after="0" w:before="0" w:line="240" w:lineRule="auto"/>
              <w:rPr>
                <w:b w:val="1"/>
                <w:color w:val="ff7057"/>
                <w:sz w:val="24"/>
                <w:szCs w:val="24"/>
              </w:rPr>
            </w:pPr>
            <w:bookmarkStart w:colFirst="0" w:colLast="0" w:name="_z337ya" w:id="23"/>
            <w:bookmarkEnd w:id="23"/>
            <w:r w:rsidDel="00000000" w:rsidR="00000000" w:rsidRPr="00000000">
              <w:rPr>
                <w:b w:val="1"/>
                <w:color w:val="ff7057"/>
                <w:sz w:val="24"/>
                <w:szCs w:val="24"/>
                <w:rtl w:val="0"/>
              </w:rPr>
              <w:t xml:space="preserve">Evaluation</w:t>
            </w:r>
          </w:p>
          <w:p w:rsidR="00000000" w:rsidDel="00000000" w:rsidP="00000000" w:rsidRDefault="00000000" w:rsidRPr="00000000" w14:paraId="000000DF">
            <w:pPr>
              <w:pStyle w:val="Heading3"/>
              <w:widowControl w:val="0"/>
              <w:spacing w:after="0" w:before="0" w:line="240" w:lineRule="auto"/>
              <w:rPr>
                <w:color w:val="000000"/>
                <w:sz w:val="22"/>
                <w:szCs w:val="22"/>
              </w:rPr>
            </w:pPr>
            <w:bookmarkStart w:colFirst="0" w:colLast="0" w:name="_3j2qqm3" w:id="24"/>
            <w:bookmarkEnd w:id="24"/>
            <w:r w:rsidDel="00000000" w:rsidR="00000000" w:rsidRPr="00000000">
              <w:rPr>
                <w:rtl w:val="0"/>
              </w:rPr>
            </w:r>
          </w:p>
          <w:p w:rsidR="00000000" w:rsidDel="00000000" w:rsidP="00000000" w:rsidRDefault="00000000" w:rsidRPr="00000000" w14:paraId="000000E0">
            <w:pPr>
              <w:pStyle w:val="Heading3"/>
              <w:widowControl w:val="0"/>
              <w:spacing w:after="0" w:before="0" w:line="240" w:lineRule="auto"/>
              <w:rPr>
                <w:color w:val="000000"/>
                <w:sz w:val="22"/>
                <w:szCs w:val="22"/>
              </w:rPr>
            </w:pPr>
            <w:bookmarkStart w:colFirst="0" w:colLast="0" w:name="_1y810tw" w:id="25"/>
            <w:bookmarkEnd w:id="25"/>
            <w:r w:rsidDel="00000000" w:rsidR="00000000" w:rsidRPr="00000000">
              <w:rPr>
                <w:color w:val="000000"/>
                <w:sz w:val="22"/>
                <w:szCs w:val="22"/>
                <w:rtl w:val="0"/>
              </w:rPr>
              <w:t xml:space="preserve">This programme involves a randomised controlled trial evaluation design. Participation is a condition of funding, it will involve:</w:t>
            </w:r>
          </w:p>
          <w:p w:rsidR="00000000" w:rsidDel="00000000" w:rsidP="00000000" w:rsidRDefault="00000000" w:rsidRPr="00000000" w14:paraId="000000E1">
            <w:pPr>
              <w:numPr>
                <w:ilvl w:val="0"/>
                <w:numId w:val="3"/>
              </w:numPr>
              <w:spacing w:line="240" w:lineRule="auto"/>
              <w:ind w:left="720" w:right="694.1338582677173" w:hanging="360"/>
            </w:pPr>
            <w:r w:rsidDel="00000000" w:rsidR="00000000" w:rsidRPr="00000000">
              <w:rPr>
                <w:rtl w:val="0"/>
              </w:rPr>
              <w:t xml:space="preserve">Providing details of all the mainstream primary schools in the local authority. </w:t>
            </w:r>
          </w:p>
          <w:p w:rsidR="00000000" w:rsidDel="00000000" w:rsidP="00000000" w:rsidRDefault="00000000" w:rsidRPr="00000000" w14:paraId="000000E2">
            <w:pPr>
              <w:numPr>
                <w:ilvl w:val="0"/>
                <w:numId w:val="3"/>
              </w:numPr>
              <w:spacing w:line="240" w:lineRule="auto"/>
              <w:ind w:left="720" w:right="694.1338582677173" w:hanging="360"/>
            </w:pPr>
            <w:r w:rsidDel="00000000" w:rsidR="00000000" w:rsidRPr="00000000">
              <w:rPr>
                <w:rtl w:val="0"/>
              </w:rPr>
              <w:t xml:space="preserve">facilitating the arranging of interviews, focus groups and/or surveys as required by the evaluator</w:t>
            </w:r>
          </w:p>
          <w:p w:rsidR="00000000" w:rsidDel="00000000" w:rsidP="00000000" w:rsidRDefault="00000000" w:rsidRPr="00000000" w14:paraId="000000E3">
            <w:pPr>
              <w:pStyle w:val="Heading3"/>
              <w:widowControl w:val="0"/>
              <w:numPr>
                <w:ilvl w:val="0"/>
                <w:numId w:val="3"/>
              </w:numPr>
              <w:spacing w:after="0" w:before="0" w:line="240" w:lineRule="auto"/>
              <w:ind w:left="720" w:hanging="360"/>
              <w:rPr>
                <w:color w:val="434343"/>
                <w:sz w:val="28"/>
                <w:szCs w:val="28"/>
              </w:rPr>
            </w:pPr>
            <w:bookmarkStart w:colFirst="0" w:colLast="0" w:name="_2xcytpi" w:id="26"/>
            <w:bookmarkEnd w:id="26"/>
            <w:r w:rsidDel="00000000" w:rsidR="00000000" w:rsidRPr="00000000">
              <w:rPr>
                <w:color w:val="000000"/>
                <w:sz w:val="22"/>
                <w:szCs w:val="22"/>
                <w:rtl w:val="0"/>
              </w:rPr>
              <w:t xml:space="preserve">a commitment to providing individual administrative data to the evaluator on children’s social care outcomes in each school involved (providing that suitable data sharing and protection measures are in place)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pStyle w:val="Heading3"/>
              <w:widowControl w:val="0"/>
              <w:spacing w:after="0" w:before="0" w:line="240" w:lineRule="auto"/>
              <w:rPr>
                <w:color w:val="000000"/>
                <w:sz w:val="22"/>
                <w:szCs w:val="22"/>
              </w:rPr>
            </w:pPr>
            <w:bookmarkStart w:colFirst="0" w:colLast="0" w:name="_3whwml4" w:id="27"/>
            <w:bookmarkEnd w:id="27"/>
            <w:r w:rsidDel="00000000" w:rsidR="00000000" w:rsidRPr="00000000">
              <w:rPr>
                <w:i w:val="1"/>
                <w:color w:val="000000"/>
                <w:sz w:val="22"/>
                <w:szCs w:val="22"/>
                <w:rtl w:val="0"/>
              </w:rPr>
              <w:t xml:space="preserve">Please confirm that you have understood what is entailed in the independent evaluation and your commitment to supporting it.</w:t>
            </w: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ED">
      <w:pPr>
        <w:widowControl w:val="0"/>
        <w:spacing w:after="160" w:line="240" w:lineRule="auto"/>
        <w:rPr>
          <w:sz w:val="24"/>
          <w:szCs w:val="24"/>
        </w:rPr>
      </w:pPr>
      <w:r w:rsidDel="00000000" w:rsidR="00000000" w:rsidRPr="00000000">
        <w:rPr>
          <w:rtl w:val="0"/>
        </w:rPr>
      </w:r>
    </w:p>
    <w:tbl>
      <w:tblPr>
        <w:tblStyle w:val="Table9"/>
        <w:tblW w:w="9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
        <w:tblGridChange w:id="0">
          <w:tblGrid>
            <w:gridCol w:w="9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pStyle w:val="Heading3"/>
              <w:widowControl w:val="0"/>
              <w:spacing w:after="0" w:before="0" w:line="240" w:lineRule="auto"/>
              <w:rPr>
                <w:b w:val="1"/>
                <w:color w:val="ff7057"/>
                <w:sz w:val="24"/>
                <w:szCs w:val="24"/>
              </w:rPr>
            </w:pPr>
            <w:bookmarkStart w:colFirst="0" w:colLast="0" w:name="_qsh70q" w:id="28"/>
            <w:bookmarkEnd w:id="28"/>
            <w:r w:rsidDel="00000000" w:rsidR="00000000" w:rsidRPr="00000000">
              <w:rPr>
                <w:b w:val="1"/>
                <w:color w:val="ff7057"/>
                <w:sz w:val="24"/>
                <w:szCs w:val="24"/>
                <w:rtl w:val="0"/>
              </w:rPr>
              <w:t xml:space="preserve">Budget</w:t>
            </w:r>
          </w:p>
          <w:p w:rsidR="00000000" w:rsidDel="00000000" w:rsidP="00000000" w:rsidRDefault="00000000" w:rsidRPr="00000000" w14:paraId="000000EF">
            <w:pPr>
              <w:spacing w:line="240" w:lineRule="auto"/>
              <w:ind w:right="694.1338582677173"/>
              <w:rPr/>
            </w:pPr>
            <w:r w:rsidDel="00000000" w:rsidR="00000000" w:rsidRPr="00000000">
              <w:rPr>
                <w:rtl w:val="0"/>
              </w:rPr>
            </w:r>
          </w:p>
          <w:p w:rsidR="00000000" w:rsidDel="00000000" w:rsidP="00000000" w:rsidRDefault="00000000" w:rsidRPr="00000000" w14:paraId="000000F0">
            <w:pPr>
              <w:spacing w:line="240" w:lineRule="auto"/>
              <w:ind w:right="694.1338582677173"/>
              <w:rPr/>
            </w:pPr>
            <w:r w:rsidDel="00000000" w:rsidR="00000000" w:rsidRPr="00000000">
              <w:rPr>
                <w:rtl w:val="0"/>
              </w:rPr>
              <w:t xml:space="preserve">Under this programme WWCSC is able to support the cost of </w:t>
            </w:r>
            <w:r w:rsidDel="00000000" w:rsidR="00000000" w:rsidRPr="00000000">
              <w:rPr>
                <w:b w:val="1"/>
                <w:rtl w:val="0"/>
              </w:rPr>
              <w:t xml:space="preserve">one senior social worker, up to a maximum of £50,000</w:t>
            </w:r>
            <w:r w:rsidDel="00000000" w:rsidR="00000000" w:rsidRPr="00000000">
              <w:rPr>
                <w:rtl w:val="0"/>
              </w:rPr>
              <w:t xml:space="preserve">.  Please complete the table below. </w:t>
            </w:r>
          </w:p>
          <w:p w:rsidR="00000000" w:rsidDel="00000000" w:rsidP="00000000" w:rsidRDefault="00000000" w:rsidRPr="00000000" w14:paraId="000000F1">
            <w:pPr>
              <w:spacing w:line="240" w:lineRule="auto"/>
              <w:ind w:right="694.1338582677173"/>
              <w:rPr/>
            </w:pPr>
            <w:r w:rsidDel="00000000" w:rsidR="00000000" w:rsidRPr="00000000">
              <w:rPr>
                <w:rtl w:val="0"/>
              </w:rPr>
            </w:r>
          </w:p>
          <w:p w:rsidR="00000000" w:rsidDel="00000000" w:rsidP="00000000" w:rsidRDefault="00000000" w:rsidRPr="00000000" w14:paraId="000000F2">
            <w:pPr>
              <w:spacing w:line="240" w:lineRule="auto"/>
              <w:ind w:right="694.1338582677173"/>
              <w:rPr/>
            </w:pPr>
            <w:r w:rsidDel="00000000" w:rsidR="00000000" w:rsidRPr="00000000">
              <w:rPr>
                <w:rtl w:val="0"/>
              </w:rPr>
              <w:t xml:space="preserve">We would expect other associated costs (administration, travel etc.) to be provided by the LA.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Staff costs </w:t>
            </w:r>
          </w:p>
          <w:tbl>
            <w:tblPr>
              <w:tblStyle w:val="Table10"/>
              <w:tblW w:w="958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17.0000000000002"/>
              <w:gridCol w:w="1917.0000000000002"/>
              <w:gridCol w:w="1917.0000000000002"/>
              <w:gridCol w:w="1917.0000000000002"/>
              <w:gridCol w:w="1917.0000000000002"/>
              <w:tblGridChange w:id="0">
                <w:tblGrid>
                  <w:gridCol w:w="1917.0000000000002"/>
                  <w:gridCol w:w="1917.0000000000002"/>
                  <w:gridCol w:w="1917.0000000000002"/>
                  <w:gridCol w:w="1917.0000000000002"/>
                  <w:gridCol w:w="1917.0000000000002"/>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color w:val="ff7057"/>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Basic salary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On costs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Number of staff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Cost to WWCSC</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rPr>
                  </w:pPr>
                  <w:r w:rsidDel="00000000" w:rsidR="00000000" w:rsidRPr="00000000">
                    <w:rPr>
                      <w:b w:val="1"/>
                      <w:rtl w:val="0"/>
                    </w:rPr>
                    <w:t xml:space="preserve">Senior Social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r>
            <w:tr>
              <w:trPr>
                <w:trHeight w:val="420" w:hRule="atLeast"/>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right"/>
                    <w:rPr>
                      <w:b w:val="1"/>
                      <w:color w:val="ff7057"/>
                    </w:rPr>
                  </w:pPr>
                  <w:r w:rsidDel="00000000" w:rsidR="00000000" w:rsidRPr="00000000">
                    <w:rPr>
                      <w:b w:val="1"/>
                      <w:color w:val="ff7057"/>
                      <w:rtl w:val="0"/>
                    </w:rPr>
                    <w:t xml:space="preserve">Grand total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r>
          </w:tbl>
          <w:p w:rsidR="00000000" w:rsidDel="00000000" w:rsidP="00000000" w:rsidRDefault="00000000" w:rsidRPr="00000000" w14:paraId="0000010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Annex B: Role of the Designated Safeguarding Lead, Keeping Children Safe at School. Department for Education, September 2018. Available at: https://assets.publishing.service.gov.uk/government/uploads/system/uploads/attachment_data/file/741314/Keeping_Children_Safe_in_Education__3_September_2018_14.09.18.pdf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tabs>
        <w:tab w:val="center" w:pos="4513"/>
        <w:tab w:val="right" w:pos="9026"/>
      </w:tabs>
      <w:spacing w:line="240" w:lineRule="auto"/>
      <w:ind w:left="-283.46456692913387"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-742949</wp:posOffset>
          </wp:positionH>
          <wp:positionV relativeFrom="paragraph">
            <wp:posOffset>-247649</wp:posOffset>
          </wp:positionV>
          <wp:extent cx="742950" cy="691116"/>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7556" l="4166" r="0" t="3371"/>
                  <a:stretch>
                    <a:fillRect/>
                  </a:stretch>
                </pic:blipFill>
                <pic:spPr>
                  <a:xfrm>
                    <a:off x="0" y="0"/>
                    <a:ext cx="742950" cy="691116"/>
                  </a:xfrm>
                  <a:prstGeom prst="rect"/>
                  <a:ln/>
                </pic:spPr>
              </pic:pic>
            </a:graphicData>
          </a:graphic>
        </wp:anchor>
      </w:drawing>
    </w:r>
  </w:p>
  <w:p w:rsidR="00000000" w:rsidDel="00000000" w:rsidP="00000000" w:rsidRDefault="00000000" w:rsidRPr="00000000" w14:paraId="00000108">
    <w:pPr>
      <w:tabs>
        <w:tab w:val="center" w:pos="4513"/>
        <w:tab w:val="right" w:pos="9026"/>
      </w:tabs>
      <w:spacing w:line="240" w:lineRule="auto"/>
      <w:ind w:left="-283.46456692913387" w:firstLine="0"/>
      <w:rPr/>
    </w:pPr>
    <w:r w:rsidDel="00000000" w:rsidR="00000000" w:rsidRPr="00000000">
      <w:rPr>
        <w:rtl w:val="0"/>
      </w:rPr>
    </w:r>
  </w:p>
  <w:p w:rsidR="00000000" w:rsidDel="00000000" w:rsidP="00000000" w:rsidRDefault="00000000" w:rsidRPr="00000000" w14:paraId="00000109">
    <w:pPr>
      <w:tabs>
        <w:tab w:val="center" w:pos="4513"/>
        <w:tab w:val="right" w:pos="9026"/>
      </w:tabs>
      <w:spacing w:line="240" w:lineRule="auto"/>
      <w:ind w:left="-283.46456692913387" w:firstLine="0"/>
      <w:rPr/>
    </w:pPr>
    <w:r w:rsidDel="00000000" w:rsidR="00000000" w:rsidRPr="00000000">
      <w:rPr>
        <w:rtl w:val="0"/>
      </w:rPr>
    </w:r>
  </w:p>
  <w:p w:rsidR="00000000" w:rsidDel="00000000" w:rsidP="00000000" w:rsidRDefault="00000000" w:rsidRPr="00000000" w14:paraId="0000010A">
    <w:pPr>
      <w:tabs>
        <w:tab w:val="center" w:pos="4513"/>
        <w:tab w:val="right" w:pos="9026"/>
      </w:tabs>
      <w:spacing w:line="240" w:lineRule="auto"/>
      <w:ind w:left="-283.46456692913387"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tabs>
        <w:tab w:val="center" w:pos="4513"/>
        <w:tab w:val="right" w:pos="9026"/>
      </w:tabs>
      <w:spacing w:line="240" w:lineRule="auto"/>
      <w:ind w:left="-283.46456692913387"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-742949</wp:posOffset>
          </wp:positionH>
          <wp:positionV relativeFrom="paragraph">
            <wp:posOffset>-285749</wp:posOffset>
          </wp:positionV>
          <wp:extent cx="1602638" cy="1070887"/>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2638" cy="1070887"/>
                  </a:xfrm>
                  <a:prstGeom prst="rect"/>
                  <a:ln/>
                </pic:spPr>
              </pic:pic>
            </a:graphicData>
          </a:graphic>
        </wp:anchor>
      </w:drawing>
    </w:r>
  </w:p>
  <w:p w:rsidR="00000000" w:rsidDel="00000000" w:rsidP="00000000" w:rsidRDefault="00000000" w:rsidRPr="00000000" w14:paraId="0000010E">
    <w:pPr>
      <w:tabs>
        <w:tab w:val="center" w:pos="4513"/>
        <w:tab w:val="right" w:pos="9026"/>
      </w:tabs>
      <w:spacing w:line="240" w:lineRule="auto"/>
      <w:ind w:left="-283.46456692913387" w:firstLine="0"/>
      <w:rPr/>
    </w:pPr>
    <w:r w:rsidDel="00000000" w:rsidR="00000000" w:rsidRPr="00000000">
      <w:rPr>
        <w:rtl w:val="0"/>
      </w:rPr>
    </w:r>
  </w:p>
  <w:p w:rsidR="00000000" w:rsidDel="00000000" w:rsidP="00000000" w:rsidRDefault="00000000" w:rsidRPr="00000000" w14:paraId="0000010F">
    <w:pPr>
      <w:tabs>
        <w:tab w:val="center" w:pos="4513"/>
        <w:tab w:val="right" w:pos="9026"/>
      </w:tabs>
      <w:spacing w:line="240" w:lineRule="auto"/>
      <w:ind w:left="-283.46456692913387" w:firstLine="0"/>
      <w:rPr/>
    </w:pPr>
    <w:r w:rsidDel="00000000" w:rsidR="00000000" w:rsidRPr="00000000">
      <w:rPr>
        <w:rtl w:val="0"/>
      </w:rPr>
    </w:r>
  </w:p>
  <w:p w:rsidR="00000000" w:rsidDel="00000000" w:rsidP="00000000" w:rsidRDefault="00000000" w:rsidRPr="00000000" w14:paraId="00000110">
    <w:pPr>
      <w:tabs>
        <w:tab w:val="center" w:pos="4513"/>
        <w:tab w:val="right" w:pos="9026"/>
      </w:tabs>
      <w:spacing w:line="240" w:lineRule="auto"/>
      <w:ind w:left="-283.4645669291338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rogrammes@whatworks-csc.org.uk" TargetMode="External"/><Relationship Id="rId10" Type="http://schemas.openxmlformats.org/officeDocument/2006/relationships/hyperlink" Target="https://whatworks-csc.org.uk/research-project/supervision-of-designated-safeguarding-leads-in-primary-schools/" TargetMode="External"/><Relationship Id="rId13" Type="http://schemas.openxmlformats.org/officeDocument/2006/relationships/hyperlink" Target="mailto:anum.farid@whatworks-csc.org.uk" TargetMode="External"/><Relationship Id="rId12" Type="http://schemas.openxmlformats.org/officeDocument/2006/relationships/hyperlink" Target="mailto:programmes@whatworks-csc.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hatworks-csc.org.uk/research-report/supervision-of-designated-safeguarding-leads-in-primary-schools-in-bolton/"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hatworks-csc.org.uk/research-project/supervision-of-designated-safeguarding-leads-in-primary-schools/" TargetMode="External"/><Relationship Id="rId8" Type="http://schemas.openxmlformats.org/officeDocument/2006/relationships/hyperlink" Target="https://whatworks-csc.org.uk/research-project/supervision-of-designated-safeguarding-leads-in-primary-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